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7F362" w14:textId="77777777" w:rsidR="008E5B33" w:rsidRPr="008E5B33" w:rsidRDefault="008E5B33" w:rsidP="00AA1B15">
      <w:pPr>
        <w:jc w:val="center"/>
        <w:rPr>
          <w:sz w:val="24"/>
          <w:szCs w:val="24"/>
        </w:rPr>
      </w:pPr>
    </w:p>
    <w:p w14:paraId="0BA0ECCB" w14:textId="77777777" w:rsidR="00BB14E4" w:rsidRDefault="00BB14E4" w:rsidP="00BB14E4">
      <w:pPr>
        <w:rPr>
          <w:sz w:val="20"/>
          <w:szCs w:val="20"/>
        </w:rPr>
      </w:pPr>
    </w:p>
    <w:p w14:paraId="097E5F7D" w14:textId="0F1FB90C" w:rsidR="00DA2364" w:rsidRDefault="00DA2364">
      <w:pPr>
        <w:rPr>
          <w:sz w:val="20"/>
          <w:szCs w:val="20"/>
        </w:rPr>
      </w:pPr>
    </w:p>
    <w:p w14:paraId="3194E9BD"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48F79F68"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69882682" w14:textId="77777777" w:rsidR="006D2707" w:rsidRDefault="006D2707" w:rsidP="00DA2364">
      <w:pPr>
        <w:pStyle w:val="paragraph"/>
        <w:spacing w:before="0" w:beforeAutospacing="0" w:after="0" w:afterAutospacing="0"/>
        <w:textAlignment w:val="baseline"/>
        <w:rPr>
          <w:rStyle w:val="normaltextrun"/>
          <w:rFonts w:ascii="Arial" w:hAnsi="Arial" w:cs="Arial"/>
          <w:color w:val="231F20"/>
          <w:sz w:val="20"/>
          <w:szCs w:val="20"/>
        </w:rPr>
      </w:pPr>
    </w:p>
    <w:p w14:paraId="7FB00EB1" w14:textId="77777777" w:rsidR="006D2707" w:rsidRDefault="006D2707" w:rsidP="000B5993">
      <w:pPr>
        <w:pStyle w:val="paragraph"/>
        <w:spacing w:before="0" w:beforeAutospacing="0" w:after="0" w:afterAutospacing="0"/>
        <w:jc w:val="both"/>
        <w:textAlignment w:val="baseline"/>
        <w:rPr>
          <w:rStyle w:val="normaltextrun"/>
          <w:rFonts w:ascii="Arial" w:hAnsi="Arial" w:cs="Arial"/>
          <w:color w:val="231F20"/>
          <w:sz w:val="20"/>
          <w:szCs w:val="20"/>
        </w:rPr>
      </w:pPr>
    </w:p>
    <w:p w14:paraId="306D1ACD" w14:textId="2718251E" w:rsidR="008E3F79" w:rsidRPr="00914BE6" w:rsidRDefault="00750973"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Noviembre 15th, 2024</w:t>
      </w:r>
    </w:p>
    <w:p w14:paraId="64A9F10E" w14:textId="77777777"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p>
    <w:p w14:paraId="669183F8" w14:textId="77777777"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Estimado Padre / Tutor:</w:t>
      </w:r>
    </w:p>
    <w:p w14:paraId="7780B1C8" w14:textId="77777777"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p>
    <w:p w14:paraId="1F314D0E" w14:textId="504FB492"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 xml:space="preserve">Espero que el año escolar haya comenzado exitosamente para todos ustedes.  El motive de esta carta es para informarles que </w:t>
      </w:r>
      <w:r w:rsidR="00750973" w:rsidRPr="00914BE6">
        <w:rPr>
          <w:rFonts w:ascii="Calibri" w:eastAsia="Times New Roman" w:hAnsi="Calibri" w:cs="Calibri"/>
          <w:b w:val="0"/>
          <w:bCs w:val="0"/>
          <w:position w:val="-1"/>
          <w:sz w:val="20"/>
          <w:szCs w:val="20"/>
          <w:lang w:val="es-ES"/>
        </w:rPr>
        <w:t xml:space="preserve">Penn-Griffin School </w:t>
      </w:r>
      <w:proofErr w:type="spellStart"/>
      <w:r w:rsidR="00750973" w:rsidRPr="00914BE6">
        <w:rPr>
          <w:rFonts w:ascii="Calibri" w:eastAsia="Times New Roman" w:hAnsi="Calibri" w:cs="Calibri"/>
          <w:b w:val="0"/>
          <w:bCs w:val="0"/>
          <w:position w:val="-1"/>
          <w:sz w:val="20"/>
          <w:szCs w:val="20"/>
          <w:lang w:val="es-ES"/>
        </w:rPr>
        <w:t>for</w:t>
      </w:r>
      <w:proofErr w:type="spellEnd"/>
      <w:r w:rsidR="00750973" w:rsidRPr="00914BE6">
        <w:rPr>
          <w:rFonts w:ascii="Calibri" w:eastAsia="Times New Roman" w:hAnsi="Calibri" w:cs="Calibri"/>
          <w:b w:val="0"/>
          <w:bCs w:val="0"/>
          <w:position w:val="-1"/>
          <w:sz w:val="20"/>
          <w:szCs w:val="20"/>
          <w:lang w:val="es-ES"/>
        </w:rPr>
        <w:t xml:space="preserve"> </w:t>
      </w:r>
      <w:proofErr w:type="spellStart"/>
      <w:r w:rsidR="00750973" w:rsidRPr="00914BE6">
        <w:rPr>
          <w:rFonts w:ascii="Calibri" w:eastAsia="Times New Roman" w:hAnsi="Calibri" w:cs="Calibri"/>
          <w:b w:val="0"/>
          <w:bCs w:val="0"/>
          <w:position w:val="-1"/>
          <w:sz w:val="20"/>
          <w:szCs w:val="20"/>
          <w:lang w:val="es-ES"/>
        </w:rPr>
        <w:t>the</w:t>
      </w:r>
      <w:proofErr w:type="spellEnd"/>
      <w:r w:rsidR="00750973" w:rsidRPr="00914BE6">
        <w:rPr>
          <w:rFonts w:ascii="Calibri" w:eastAsia="Times New Roman" w:hAnsi="Calibri" w:cs="Calibri"/>
          <w:b w:val="0"/>
          <w:bCs w:val="0"/>
          <w:position w:val="-1"/>
          <w:sz w:val="20"/>
          <w:szCs w:val="20"/>
          <w:lang w:val="es-ES"/>
        </w:rPr>
        <w:t xml:space="preserve"> Arts </w:t>
      </w:r>
      <w:r w:rsidRPr="00914BE6">
        <w:rPr>
          <w:rFonts w:ascii="Calibri" w:eastAsia="Times New Roman" w:hAnsi="Calibri" w:cs="Calibri"/>
          <w:b w:val="0"/>
          <w:bCs w:val="0"/>
          <w:position w:val="-1"/>
          <w:sz w:val="20"/>
          <w:szCs w:val="20"/>
          <w:lang w:val="es-ES"/>
        </w:rPr>
        <w:t xml:space="preserve">ha sido designada por la Junta de Educación del Estado de Carolina del Norte como una escuela de Apoyo y Mejoramiento Dirigido con Enfoque Adicional (TSI-AT).  Según la Sección 1111(d)(2) de ESSA, en Carolina del Norte las escuelas se identifican TSI-AT porque uno o más de los siguientes subgrupos recibieron una calificación de desempeño igual o inferior a la calificación más alta identificada durante el año escolar del grupo de todos los estudiantes de la escuela CSI-LP; y está en la lista ETI-CU para el subgrupo o subgrupos del año anterior. Se proporcionan puntuaciones de desempeño de subgrupos para los siguientes subgrupos: (1) estudiantes con discapacidades, (2) económicamente desfavorecidos, (3) negros, (4) blancos, (5) hispanos, (6) asiáticos e isleños del Pacífico, (7) múltiples -raciales y (8) estudiantes de inglés. Esta carta es para notificar a nuestros padres y tutores de </w:t>
      </w:r>
      <w:r w:rsidR="00750973" w:rsidRPr="00914BE6">
        <w:rPr>
          <w:rFonts w:ascii="Calibri" w:eastAsia="Times New Roman" w:hAnsi="Calibri" w:cs="Calibri"/>
          <w:b w:val="0"/>
          <w:bCs w:val="0"/>
          <w:position w:val="-1"/>
          <w:sz w:val="20"/>
          <w:szCs w:val="20"/>
          <w:lang w:val="es-ES"/>
        </w:rPr>
        <w:t>Penn-</w:t>
      </w:r>
      <w:proofErr w:type="spellStart"/>
      <w:r w:rsidR="00750973" w:rsidRPr="00914BE6">
        <w:rPr>
          <w:rFonts w:ascii="Calibri" w:eastAsia="Times New Roman" w:hAnsi="Calibri" w:cs="Calibri"/>
          <w:b w:val="0"/>
          <w:bCs w:val="0"/>
          <w:position w:val="-1"/>
          <w:sz w:val="20"/>
          <w:szCs w:val="20"/>
          <w:lang w:val="es-ES"/>
        </w:rPr>
        <w:t>Griffin’s</w:t>
      </w:r>
      <w:proofErr w:type="spellEnd"/>
      <w:r w:rsidRPr="00914BE6">
        <w:rPr>
          <w:rFonts w:ascii="Calibri" w:eastAsia="Times New Roman" w:hAnsi="Calibri" w:cs="Calibri"/>
          <w:b w:val="0"/>
          <w:bCs w:val="0"/>
          <w:position w:val="-1"/>
          <w:sz w:val="20"/>
          <w:szCs w:val="20"/>
          <w:lang w:val="es-ES"/>
        </w:rPr>
        <w:t xml:space="preserve"> sobre las intenciones de la escuela de mejorar los resultados educativos de los subgrupos de estudiantes de bajo rendimiento y cerrar las brechas de rendimiento académico para todos los estudiantes.</w:t>
      </w:r>
    </w:p>
    <w:p w14:paraId="4165CE41" w14:textId="77777777"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p>
    <w:p w14:paraId="7FEFF640" w14:textId="4919EEB5" w:rsidR="008E3F79" w:rsidRPr="003769BA"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i/>
          <w:iCs/>
          <w:position w:val="-1"/>
          <w:sz w:val="20"/>
          <w:szCs w:val="20"/>
          <w:lang w:val="es-ES"/>
        </w:rPr>
      </w:pPr>
      <w:r w:rsidRPr="00914BE6">
        <w:rPr>
          <w:rFonts w:ascii="Calibri" w:eastAsia="Times New Roman" w:hAnsi="Calibri" w:cs="Calibri"/>
          <w:b w:val="0"/>
          <w:bCs w:val="0"/>
          <w:position w:val="-1"/>
          <w:sz w:val="20"/>
          <w:szCs w:val="20"/>
          <w:lang w:val="es-ES"/>
        </w:rPr>
        <w:t xml:space="preserve">Como escuela TSI-AT (ATSI), </w:t>
      </w:r>
      <w:r w:rsidR="00750973" w:rsidRPr="00914BE6">
        <w:rPr>
          <w:rFonts w:ascii="Calibri" w:eastAsia="Times New Roman" w:hAnsi="Calibri" w:cs="Calibri"/>
          <w:b w:val="0"/>
          <w:bCs w:val="0"/>
          <w:position w:val="-1"/>
          <w:sz w:val="20"/>
          <w:szCs w:val="20"/>
          <w:lang w:val="es-ES"/>
        </w:rPr>
        <w:t>Penn-Griffin</w:t>
      </w:r>
      <w:r w:rsidRPr="00914BE6">
        <w:rPr>
          <w:rFonts w:ascii="Calibri" w:eastAsia="Times New Roman" w:hAnsi="Calibri" w:cs="Calibri"/>
          <w:i/>
          <w:iCs/>
          <w:position w:val="-1"/>
          <w:sz w:val="20"/>
          <w:szCs w:val="20"/>
          <w:lang w:val="es-ES"/>
        </w:rPr>
        <w:t xml:space="preserve"> </w:t>
      </w:r>
      <w:r w:rsidRPr="00914BE6">
        <w:rPr>
          <w:rFonts w:ascii="Calibri" w:eastAsia="Times New Roman" w:hAnsi="Calibri" w:cs="Calibri"/>
          <w:b w:val="0"/>
          <w:bCs w:val="0"/>
          <w:position w:val="-1"/>
          <w:sz w:val="20"/>
          <w:szCs w:val="20"/>
          <w:lang w:val="es-ES"/>
        </w:rPr>
        <w:t xml:space="preserve">se requiere desarrollar un plan de Apoyo y Mejoramiento Dirigido con Enfoque Adicional (ATSI) que aborde específicamente cómo la escuela mejorará los resultados de los subgrupos de bajo rendimiento. El plan también incluirá cómo nuestro distrito nos apoyará y monitoreará el progreso de nuestra escuela </w:t>
      </w:r>
      <w:r w:rsidR="00750973" w:rsidRPr="00914BE6">
        <w:rPr>
          <w:rFonts w:ascii="Calibri" w:eastAsia="Times New Roman" w:hAnsi="Calibri" w:cs="Calibri"/>
          <w:b w:val="0"/>
          <w:bCs w:val="0"/>
          <w:position w:val="-1"/>
          <w:sz w:val="20"/>
          <w:szCs w:val="20"/>
          <w:lang w:val="es-ES"/>
        </w:rPr>
        <w:t>Penn-Griffin</w:t>
      </w:r>
      <w:r w:rsidRPr="00914BE6">
        <w:rPr>
          <w:rFonts w:ascii="Calibri" w:eastAsia="Times New Roman" w:hAnsi="Calibri" w:cs="Calibri"/>
          <w:b w:val="0"/>
          <w:bCs w:val="0"/>
          <w:position w:val="-1"/>
          <w:sz w:val="20"/>
          <w:szCs w:val="20"/>
          <w:lang w:val="es-ES"/>
        </w:rPr>
        <w:t>. El plan ATSI abordará las siguientes áreas</w:t>
      </w:r>
      <w:r w:rsidR="00750973" w:rsidRPr="00914BE6">
        <w:rPr>
          <w:rFonts w:ascii="Calibri" w:eastAsia="Times New Roman" w:hAnsi="Calibri" w:cs="Calibri"/>
          <w:b w:val="0"/>
          <w:bCs w:val="0"/>
          <w:position w:val="-1"/>
          <w:sz w:val="20"/>
          <w:szCs w:val="20"/>
          <w:lang w:val="es-ES"/>
        </w:rPr>
        <w:t>:</w:t>
      </w:r>
    </w:p>
    <w:p w14:paraId="71CC0002"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Alineamiento de los Estándares Educativos.</w:t>
      </w:r>
    </w:p>
    <w:p w14:paraId="3A29363A"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Comunidades Profesionales de Aprendizaje (PLCs).</w:t>
      </w:r>
    </w:p>
    <w:p w14:paraId="044854E0"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Reclutamiento y Retención de Maestros Eficaces.</w:t>
      </w:r>
    </w:p>
    <w:p w14:paraId="65ECBECF"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Soporte para las Transiciones de grado a grado.</w:t>
      </w:r>
    </w:p>
    <w:p w14:paraId="4660F632"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Implementación de un Sistema Gradual Educativo.</w:t>
      </w:r>
    </w:p>
    <w:p w14:paraId="10D1C4B1"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Toma de Decisiones Fundamentadas en los Datos.</w:t>
      </w:r>
    </w:p>
    <w:p w14:paraId="5A737CB0" w14:textId="77777777" w:rsidR="008E3F79"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Servicios de Apoyo Estudiantil.</w:t>
      </w:r>
    </w:p>
    <w:p w14:paraId="2FB29AB2" w14:textId="2BFE8717" w:rsidR="004E7CB0" w:rsidRPr="00914BE6" w:rsidRDefault="008E3F79" w:rsidP="000B5993">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Participación Familiar y Comunitaria</w:t>
      </w:r>
    </w:p>
    <w:p w14:paraId="5199554B" w14:textId="77777777" w:rsidR="000B5993" w:rsidRDefault="000B5993"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278930D7" w14:textId="4A9ACCE0" w:rsidR="008E3F79" w:rsidRPr="00914BE6"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0"/>
          <w:szCs w:val="20"/>
          <w:lang w:val="es-ES"/>
        </w:rPr>
      </w:pPr>
      <w:r w:rsidRPr="00914BE6">
        <w:rPr>
          <w:rFonts w:ascii="Calibri" w:eastAsia="Times New Roman" w:hAnsi="Calibri" w:cs="Calibri"/>
          <w:b w:val="0"/>
          <w:bCs w:val="0"/>
          <w:position w:val="-1"/>
          <w:sz w:val="20"/>
          <w:szCs w:val="20"/>
          <w:lang w:val="es-ES"/>
        </w:rPr>
        <w:t>Hemos establecido los siguientes objetivos en Insert name of the school para este año:</w:t>
      </w:r>
    </w:p>
    <w:p w14:paraId="0DACC05B" w14:textId="77777777" w:rsidR="00D73599" w:rsidRPr="00914BE6" w:rsidRDefault="00D73599"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Para e</w:t>
      </w:r>
      <w:proofErr w:type="spellStart"/>
      <w:r w:rsidRPr="00914BE6">
        <w:rPr>
          <w:rFonts w:asciiTheme="majorHAnsi" w:hAnsiTheme="majorHAnsi" w:cstheme="majorHAnsi"/>
          <w:b w:val="0"/>
          <w:bCs w:val="0"/>
          <w:sz w:val="20"/>
          <w:szCs w:val="20"/>
        </w:rPr>
        <w:t>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Penn-Griffin </w:t>
      </w:r>
      <w:proofErr w:type="spellStart"/>
      <w:r w:rsidRPr="00914BE6">
        <w:rPr>
          <w:rFonts w:asciiTheme="majorHAnsi" w:hAnsiTheme="majorHAnsi" w:cstheme="majorHAnsi"/>
          <w:b w:val="0"/>
          <w:bCs w:val="0"/>
          <w:sz w:val="20"/>
          <w:szCs w:val="20"/>
        </w:rPr>
        <w:t>aumentará</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dominio</w:t>
      </w:r>
      <w:proofErr w:type="spellEnd"/>
      <w:r w:rsidRPr="00914BE6">
        <w:rPr>
          <w:rFonts w:asciiTheme="majorHAnsi" w:hAnsiTheme="majorHAnsi" w:cstheme="majorHAnsi"/>
          <w:b w:val="0"/>
          <w:bCs w:val="0"/>
          <w:sz w:val="20"/>
          <w:szCs w:val="20"/>
        </w:rPr>
        <w:t xml:space="preserve"> general de </w:t>
      </w:r>
      <w:proofErr w:type="spellStart"/>
      <w:r w:rsidRPr="00914BE6">
        <w:rPr>
          <w:rFonts w:asciiTheme="majorHAnsi" w:hAnsiTheme="majorHAnsi" w:cstheme="majorHAnsi"/>
          <w:b w:val="0"/>
          <w:bCs w:val="0"/>
          <w:sz w:val="20"/>
          <w:szCs w:val="20"/>
        </w:rPr>
        <w:t>Matemáticas</w:t>
      </w:r>
      <w:proofErr w:type="spellEnd"/>
      <w:r w:rsidRPr="00914BE6">
        <w:rPr>
          <w:rFonts w:asciiTheme="majorHAnsi" w:hAnsiTheme="majorHAnsi" w:cstheme="majorHAnsi"/>
          <w:b w:val="0"/>
          <w:bCs w:val="0"/>
          <w:sz w:val="20"/>
          <w:szCs w:val="20"/>
        </w:rPr>
        <w:t xml:space="preserve"> 1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la </w:t>
      </w:r>
      <w:proofErr w:type="spellStart"/>
      <w:r w:rsidRPr="00914BE6">
        <w:rPr>
          <w:rFonts w:asciiTheme="majorHAnsi" w:hAnsiTheme="majorHAnsi" w:cstheme="majorHAnsi"/>
          <w:b w:val="0"/>
          <w:bCs w:val="0"/>
          <w:sz w:val="20"/>
          <w:szCs w:val="20"/>
        </w:rPr>
        <w:t>escuela</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secundaria</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al menos 3 puntos </w:t>
      </w:r>
      <w:proofErr w:type="spellStart"/>
      <w:r w:rsidRPr="00914BE6">
        <w:rPr>
          <w:rFonts w:asciiTheme="majorHAnsi" w:hAnsiTheme="majorHAnsi" w:cstheme="majorHAnsi"/>
          <w:b w:val="0"/>
          <w:bCs w:val="0"/>
          <w:sz w:val="20"/>
          <w:szCs w:val="20"/>
        </w:rPr>
        <w:t>porcentuales</w:t>
      </w:r>
      <w:proofErr w:type="spellEnd"/>
      <w:r w:rsidRPr="00914BE6">
        <w:rPr>
          <w:rFonts w:asciiTheme="majorHAnsi" w:hAnsiTheme="majorHAnsi" w:cstheme="majorHAnsi"/>
          <w:b w:val="0"/>
          <w:bCs w:val="0"/>
          <w:sz w:val="20"/>
          <w:szCs w:val="20"/>
        </w:rPr>
        <w:t xml:space="preserve"> de 60,0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2023-24 a 63,0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6B661514" w14:textId="0FCDBEB6" w:rsidR="00D73599" w:rsidRPr="00914BE6" w:rsidRDefault="002E3466"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 xml:space="preserve">Para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Penn-Griffin's </w:t>
      </w:r>
      <w:proofErr w:type="spellStart"/>
      <w:r w:rsidRPr="00914BE6">
        <w:rPr>
          <w:rFonts w:asciiTheme="majorHAnsi" w:hAnsiTheme="majorHAnsi" w:cstheme="majorHAnsi"/>
          <w:b w:val="0"/>
          <w:bCs w:val="0"/>
          <w:sz w:val="20"/>
          <w:szCs w:val="20"/>
        </w:rPr>
        <w:t>aumentará</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su</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rendimiento</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compuesto</w:t>
      </w:r>
      <w:proofErr w:type="spellEnd"/>
      <w:r w:rsidRPr="00914BE6">
        <w:rPr>
          <w:rFonts w:asciiTheme="majorHAnsi" w:hAnsiTheme="majorHAnsi" w:cstheme="majorHAnsi"/>
          <w:b w:val="0"/>
          <w:bCs w:val="0"/>
          <w:sz w:val="20"/>
          <w:szCs w:val="20"/>
        </w:rPr>
        <w:t xml:space="preserve"> general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al menos 3 puntos </w:t>
      </w:r>
      <w:proofErr w:type="spellStart"/>
      <w:r w:rsidRPr="00914BE6">
        <w:rPr>
          <w:rFonts w:asciiTheme="majorHAnsi" w:hAnsiTheme="majorHAnsi" w:cstheme="majorHAnsi"/>
          <w:b w:val="0"/>
          <w:bCs w:val="0"/>
          <w:sz w:val="20"/>
          <w:szCs w:val="20"/>
        </w:rPr>
        <w:t>porcentuales</w:t>
      </w:r>
      <w:proofErr w:type="spellEnd"/>
      <w:r w:rsidRPr="00914BE6">
        <w:rPr>
          <w:rFonts w:asciiTheme="majorHAnsi" w:hAnsiTheme="majorHAnsi" w:cstheme="majorHAnsi"/>
          <w:b w:val="0"/>
          <w:bCs w:val="0"/>
          <w:sz w:val="20"/>
          <w:szCs w:val="20"/>
        </w:rPr>
        <w:t xml:space="preserve"> del 43,9 %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2023-24 al 46,9 %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77CB37C0" w14:textId="4EE3891F" w:rsidR="002E3466" w:rsidRPr="00914BE6" w:rsidRDefault="00334FDE"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 xml:space="preserve">Para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 Griffin </w:t>
      </w:r>
      <w:proofErr w:type="spellStart"/>
      <w:r w:rsidRPr="00914BE6">
        <w:rPr>
          <w:rFonts w:asciiTheme="majorHAnsi" w:hAnsiTheme="majorHAnsi" w:cstheme="majorHAnsi"/>
          <w:b w:val="0"/>
          <w:bCs w:val="0"/>
          <w:sz w:val="20"/>
          <w:szCs w:val="20"/>
        </w:rPr>
        <w:t>reducirá</w:t>
      </w:r>
      <w:proofErr w:type="spellEnd"/>
      <w:r w:rsidRPr="00914BE6">
        <w:rPr>
          <w:rFonts w:asciiTheme="majorHAnsi" w:hAnsiTheme="majorHAnsi" w:cstheme="majorHAnsi"/>
          <w:b w:val="0"/>
          <w:bCs w:val="0"/>
          <w:sz w:val="20"/>
          <w:szCs w:val="20"/>
        </w:rPr>
        <w:t xml:space="preserve"> la </w:t>
      </w:r>
      <w:proofErr w:type="spellStart"/>
      <w:r w:rsidRPr="00914BE6">
        <w:rPr>
          <w:rFonts w:asciiTheme="majorHAnsi" w:hAnsiTheme="majorHAnsi" w:cstheme="majorHAnsi"/>
          <w:b w:val="0"/>
          <w:bCs w:val="0"/>
          <w:sz w:val="20"/>
          <w:szCs w:val="20"/>
        </w:rPr>
        <w:t>cantidad</w:t>
      </w:r>
      <w:proofErr w:type="spellEnd"/>
      <w:r w:rsidRPr="00914BE6">
        <w:rPr>
          <w:rFonts w:asciiTheme="majorHAnsi" w:hAnsiTheme="majorHAnsi" w:cstheme="majorHAnsi"/>
          <w:b w:val="0"/>
          <w:bCs w:val="0"/>
          <w:sz w:val="20"/>
          <w:szCs w:val="20"/>
        </w:rPr>
        <w:t xml:space="preserve"> de días de </w:t>
      </w:r>
      <w:proofErr w:type="spellStart"/>
      <w:r w:rsidRPr="00914BE6">
        <w:rPr>
          <w:rFonts w:asciiTheme="majorHAnsi" w:hAnsiTheme="majorHAnsi" w:cstheme="majorHAnsi"/>
          <w:b w:val="0"/>
          <w:bCs w:val="0"/>
          <w:sz w:val="20"/>
          <w:szCs w:val="20"/>
        </w:rPr>
        <w:t>instrucción</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perdidos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como</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resultado</w:t>
      </w:r>
      <w:proofErr w:type="spellEnd"/>
      <w:r w:rsidRPr="00914BE6">
        <w:rPr>
          <w:rFonts w:asciiTheme="majorHAnsi" w:hAnsiTheme="majorHAnsi" w:cstheme="majorHAnsi"/>
          <w:b w:val="0"/>
          <w:bCs w:val="0"/>
          <w:sz w:val="20"/>
          <w:szCs w:val="20"/>
        </w:rPr>
        <w:t xml:space="preserve"> de </w:t>
      </w:r>
      <w:proofErr w:type="spellStart"/>
      <w:r w:rsidRPr="00914BE6">
        <w:rPr>
          <w:rFonts w:asciiTheme="majorHAnsi" w:hAnsiTheme="majorHAnsi" w:cstheme="majorHAnsi"/>
          <w:b w:val="0"/>
          <w:bCs w:val="0"/>
          <w:sz w:val="20"/>
          <w:szCs w:val="20"/>
        </w:rPr>
        <w:t>remisiones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disciplinarias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un 10 % de 350 días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2023-24 a 315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2B2E80D8" w14:textId="51BA63C4" w:rsidR="00334FDE" w:rsidRPr="00914BE6" w:rsidRDefault="00D36C27"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 xml:space="preserve">Para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Penn-Griffin's </w:t>
      </w:r>
      <w:proofErr w:type="spellStart"/>
      <w:r w:rsidRPr="00914BE6">
        <w:rPr>
          <w:rFonts w:asciiTheme="majorHAnsi" w:hAnsiTheme="majorHAnsi" w:cstheme="majorHAnsi"/>
          <w:b w:val="0"/>
          <w:bCs w:val="0"/>
          <w:sz w:val="20"/>
          <w:szCs w:val="20"/>
        </w:rPr>
        <w:t>aumentará</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su</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rendimiento</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compuesto</w:t>
      </w:r>
      <w:proofErr w:type="spellEnd"/>
      <w:r w:rsidRPr="00914BE6">
        <w:rPr>
          <w:rFonts w:asciiTheme="majorHAnsi" w:hAnsiTheme="majorHAnsi" w:cstheme="majorHAnsi"/>
          <w:b w:val="0"/>
          <w:bCs w:val="0"/>
          <w:sz w:val="20"/>
          <w:szCs w:val="20"/>
        </w:rPr>
        <w:t xml:space="preserve"> general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al menos 3 puntos </w:t>
      </w:r>
      <w:proofErr w:type="spellStart"/>
      <w:r w:rsidRPr="00914BE6">
        <w:rPr>
          <w:rFonts w:asciiTheme="majorHAnsi" w:hAnsiTheme="majorHAnsi" w:cstheme="majorHAnsi"/>
          <w:b w:val="0"/>
          <w:bCs w:val="0"/>
          <w:sz w:val="20"/>
          <w:szCs w:val="20"/>
        </w:rPr>
        <w:t>porcentuales</w:t>
      </w:r>
      <w:proofErr w:type="spellEnd"/>
      <w:r w:rsidRPr="00914BE6">
        <w:rPr>
          <w:rFonts w:asciiTheme="majorHAnsi" w:hAnsiTheme="majorHAnsi" w:cstheme="majorHAnsi"/>
          <w:b w:val="0"/>
          <w:bCs w:val="0"/>
          <w:sz w:val="20"/>
          <w:szCs w:val="20"/>
        </w:rPr>
        <w:t xml:space="preserve"> del 43,9 %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2023-24 al 46,9 %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62D1EA0A" w14:textId="4E853231" w:rsidR="00D36C27" w:rsidRPr="00914BE6" w:rsidRDefault="003646BC"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 xml:space="preserve">Para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Penn-Griffin </w:t>
      </w:r>
      <w:proofErr w:type="spellStart"/>
      <w:r w:rsidRPr="00914BE6">
        <w:rPr>
          <w:rFonts w:asciiTheme="majorHAnsi" w:hAnsiTheme="majorHAnsi" w:cstheme="majorHAnsi"/>
          <w:b w:val="0"/>
          <w:bCs w:val="0"/>
          <w:sz w:val="20"/>
          <w:szCs w:val="20"/>
        </w:rPr>
        <w:t>reducirá</w:t>
      </w:r>
      <w:proofErr w:type="spellEnd"/>
      <w:r w:rsidRPr="00914BE6">
        <w:rPr>
          <w:rFonts w:asciiTheme="majorHAnsi" w:hAnsiTheme="majorHAnsi" w:cstheme="majorHAnsi"/>
          <w:b w:val="0"/>
          <w:bCs w:val="0"/>
          <w:sz w:val="20"/>
          <w:szCs w:val="20"/>
        </w:rPr>
        <w:t xml:space="preserve"> las </w:t>
      </w:r>
      <w:proofErr w:type="spellStart"/>
      <w:r w:rsidRPr="00914BE6">
        <w:rPr>
          <w:rFonts w:asciiTheme="majorHAnsi" w:hAnsiTheme="majorHAnsi" w:cstheme="majorHAnsi"/>
          <w:b w:val="0"/>
          <w:bCs w:val="0"/>
          <w:sz w:val="20"/>
          <w:szCs w:val="20"/>
        </w:rPr>
        <w:t>ausencias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crónicas</w:t>
      </w:r>
      <w:proofErr w:type="spellEnd"/>
      <w:r w:rsidRPr="00914BE6">
        <w:rPr>
          <w:rFonts w:asciiTheme="majorHAnsi" w:hAnsiTheme="majorHAnsi" w:cstheme="majorHAnsi"/>
          <w:b w:val="0"/>
          <w:bCs w:val="0"/>
          <w:sz w:val="20"/>
          <w:szCs w:val="20"/>
        </w:rPr>
        <w:t xml:space="preserve"> de </w:t>
      </w:r>
      <w:proofErr w:type="spellStart"/>
      <w:r w:rsidRPr="00914BE6">
        <w:rPr>
          <w:rFonts w:asciiTheme="majorHAnsi" w:hAnsiTheme="majorHAnsi" w:cstheme="majorHAnsi"/>
          <w:b w:val="0"/>
          <w:bCs w:val="0"/>
          <w:sz w:val="20"/>
          <w:szCs w:val="20"/>
        </w:rPr>
        <w:t>los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estudiantes</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5 puntos </w:t>
      </w:r>
      <w:proofErr w:type="spellStart"/>
      <w:r w:rsidRPr="00914BE6">
        <w:rPr>
          <w:rFonts w:asciiTheme="majorHAnsi" w:hAnsiTheme="majorHAnsi" w:cstheme="majorHAnsi"/>
          <w:b w:val="0"/>
          <w:bCs w:val="0"/>
          <w:sz w:val="20"/>
          <w:szCs w:val="20"/>
        </w:rPr>
        <w:t>porcentuales</w:t>
      </w:r>
      <w:proofErr w:type="spellEnd"/>
      <w:r w:rsidRPr="00914BE6">
        <w:rPr>
          <w:rFonts w:asciiTheme="majorHAnsi" w:hAnsiTheme="majorHAnsi" w:cstheme="majorHAnsi"/>
          <w:b w:val="0"/>
          <w:bCs w:val="0"/>
          <w:sz w:val="20"/>
          <w:szCs w:val="20"/>
        </w:rPr>
        <w:t xml:space="preserve"> del 22,8 %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2023-24 al 17,8 %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39C9C510" w14:textId="3A746BE2" w:rsidR="003646BC" w:rsidRDefault="00914BE6" w:rsidP="00D73599">
      <w:pPr>
        <w:pStyle w:val="ListParagraph"/>
        <w:numPr>
          <w:ilvl w:val="0"/>
          <w:numId w:val="38"/>
        </w:numPr>
        <w:rPr>
          <w:rFonts w:asciiTheme="majorHAnsi" w:hAnsiTheme="majorHAnsi" w:cstheme="majorHAnsi"/>
          <w:b w:val="0"/>
          <w:bCs w:val="0"/>
          <w:sz w:val="20"/>
          <w:szCs w:val="20"/>
        </w:rPr>
      </w:pPr>
      <w:r w:rsidRPr="00914BE6">
        <w:rPr>
          <w:rFonts w:asciiTheme="majorHAnsi" w:hAnsiTheme="majorHAnsi" w:cstheme="majorHAnsi"/>
          <w:b w:val="0"/>
          <w:bCs w:val="0"/>
          <w:sz w:val="20"/>
          <w:szCs w:val="20"/>
        </w:rPr>
        <w:t xml:space="preserve">Para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30 de </w:t>
      </w:r>
      <w:proofErr w:type="spellStart"/>
      <w:r w:rsidRPr="00914BE6">
        <w:rPr>
          <w:rFonts w:asciiTheme="majorHAnsi" w:hAnsiTheme="majorHAnsi" w:cstheme="majorHAnsi"/>
          <w:b w:val="0"/>
          <w:bCs w:val="0"/>
          <w:sz w:val="20"/>
          <w:szCs w:val="20"/>
        </w:rPr>
        <w:t>junio</w:t>
      </w:r>
      <w:proofErr w:type="spellEnd"/>
      <w:r w:rsidRPr="00914BE6">
        <w:rPr>
          <w:rFonts w:asciiTheme="majorHAnsi" w:hAnsiTheme="majorHAnsi" w:cstheme="majorHAnsi"/>
          <w:b w:val="0"/>
          <w:bCs w:val="0"/>
          <w:sz w:val="20"/>
          <w:szCs w:val="20"/>
        </w:rPr>
        <w:t xml:space="preserve"> de 2025, Penn-Griffin </w:t>
      </w:r>
      <w:proofErr w:type="spellStart"/>
      <w:r w:rsidRPr="00914BE6">
        <w:rPr>
          <w:rFonts w:asciiTheme="majorHAnsi" w:hAnsiTheme="majorHAnsi" w:cstheme="majorHAnsi"/>
          <w:b w:val="0"/>
          <w:bCs w:val="0"/>
          <w:sz w:val="20"/>
          <w:szCs w:val="20"/>
        </w:rPr>
        <w:t>aumentará</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el</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dominio</w:t>
      </w:r>
      <w:proofErr w:type="spellEnd"/>
      <w:r w:rsidRPr="00914BE6">
        <w:rPr>
          <w:rFonts w:asciiTheme="majorHAnsi" w:hAnsiTheme="majorHAnsi" w:cstheme="majorHAnsi"/>
          <w:b w:val="0"/>
          <w:bCs w:val="0"/>
          <w:sz w:val="20"/>
          <w:szCs w:val="20"/>
        </w:rPr>
        <w:t xml:space="preserve"> general de </w:t>
      </w:r>
      <w:proofErr w:type="spellStart"/>
      <w:r w:rsidRPr="00914BE6">
        <w:rPr>
          <w:rFonts w:asciiTheme="majorHAnsi" w:hAnsiTheme="majorHAnsi" w:cstheme="majorHAnsi"/>
          <w:b w:val="0"/>
          <w:bCs w:val="0"/>
          <w:sz w:val="20"/>
          <w:szCs w:val="20"/>
        </w:rPr>
        <w:t>matemáticas</w:t>
      </w:r>
      <w:proofErr w:type="spellEnd"/>
      <w:r w:rsidRPr="00914BE6">
        <w:rPr>
          <w:rFonts w:asciiTheme="majorHAnsi" w:hAnsiTheme="majorHAnsi" w:cstheme="majorHAnsi"/>
          <w:b w:val="0"/>
          <w:bCs w:val="0"/>
          <w:sz w:val="20"/>
          <w:szCs w:val="20"/>
        </w:rPr>
        <w:t xml:space="preserve"> de octavo </w:t>
      </w:r>
      <w:proofErr w:type="spellStart"/>
      <w:r w:rsidRPr="00914BE6">
        <w:rPr>
          <w:rFonts w:asciiTheme="majorHAnsi" w:hAnsiTheme="majorHAnsi" w:cstheme="majorHAnsi"/>
          <w:b w:val="0"/>
          <w:bCs w:val="0"/>
          <w:sz w:val="20"/>
          <w:szCs w:val="20"/>
        </w:rPr>
        <w:t>grado</w:t>
      </w:r>
      <w:proofErr w:type="spellEnd"/>
      <w:r w:rsidRPr="00914BE6">
        <w:rPr>
          <w:rFonts w:asciiTheme="majorHAnsi" w:hAnsiTheme="majorHAnsi" w:cstheme="majorHAnsi"/>
          <w:b w:val="0"/>
          <w:bCs w:val="0"/>
          <w:sz w:val="20"/>
          <w:szCs w:val="20"/>
        </w:rPr>
        <w:t xml:space="preserve">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al menos 5 puntos </w:t>
      </w:r>
      <w:proofErr w:type="spellStart"/>
      <w:r w:rsidRPr="00914BE6">
        <w:rPr>
          <w:rFonts w:asciiTheme="majorHAnsi" w:hAnsiTheme="majorHAnsi" w:cstheme="majorHAnsi"/>
          <w:b w:val="0"/>
          <w:bCs w:val="0"/>
          <w:sz w:val="20"/>
          <w:szCs w:val="20"/>
        </w:rPr>
        <w:t>porcentuales</w:t>
      </w:r>
      <w:proofErr w:type="spellEnd"/>
      <w:r w:rsidRPr="00914BE6">
        <w:rPr>
          <w:rFonts w:asciiTheme="majorHAnsi" w:hAnsiTheme="majorHAnsi" w:cstheme="majorHAnsi"/>
          <w:b w:val="0"/>
          <w:bCs w:val="0"/>
          <w:sz w:val="20"/>
          <w:szCs w:val="20"/>
        </w:rPr>
        <w:t xml:space="preserve">, del 18,6 % al 23,6 % </w:t>
      </w:r>
      <w:proofErr w:type="spellStart"/>
      <w:r w:rsidRPr="00914BE6">
        <w:rPr>
          <w:rFonts w:asciiTheme="majorHAnsi" w:hAnsiTheme="majorHAnsi" w:cstheme="majorHAnsi"/>
          <w:b w:val="0"/>
          <w:bCs w:val="0"/>
          <w:sz w:val="20"/>
          <w:szCs w:val="20"/>
        </w:rPr>
        <w:t>en</w:t>
      </w:r>
      <w:proofErr w:type="spellEnd"/>
      <w:r w:rsidRPr="00914BE6">
        <w:rPr>
          <w:rFonts w:asciiTheme="majorHAnsi" w:hAnsiTheme="majorHAnsi" w:cstheme="majorHAnsi"/>
          <w:b w:val="0"/>
          <w:bCs w:val="0"/>
          <w:sz w:val="20"/>
          <w:szCs w:val="20"/>
        </w:rPr>
        <w:t xml:space="preserve"> 2024-25.</w:t>
      </w:r>
    </w:p>
    <w:p w14:paraId="02FEB3EA" w14:textId="77777777" w:rsidR="003769BA" w:rsidRPr="00914BE6" w:rsidRDefault="003769BA" w:rsidP="003769BA">
      <w:pPr>
        <w:pStyle w:val="ListParagraph"/>
        <w:rPr>
          <w:rFonts w:asciiTheme="majorHAnsi" w:hAnsiTheme="majorHAnsi" w:cstheme="majorHAnsi"/>
          <w:b w:val="0"/>
          <w:bCs w:val="0"/>
          <w:sz w:val="20"/>
          <w:szCs w:val="20"/>
        </w:rPr>
      </w:pPr>
    </w:p>
    <w:p w14:paraId="6C56899E" w14:textId="77777777" w:rsidR="00D73599" w:rsidRDefault="00D73599" w:rsidP="00D73599">
      <w:pPr>
        <w:rPr>
          <w:rFonts w:asciiTheme="majorHAnsi" w:hAnsiTheme="majorHAnsi" w:cstheme="majorHAnsi"/>
          <w:b w:val="0"/>
          <w:bCs w:val="0"/>
          <w:sz w:val="20"/>
          <w:szCs w:val="20"/>
        </w:rPr>
      </w:pPr>
    </w:p>
    <w:p w14:paraId="07E70E80" w14:textId="77777777" w:rsidR="00D73599" w:rsidRPr="00D73599" w:rsidRDefault="00D73599" w:rsidP="00D73599">
      <w:pPr>
        <w:rPr>
          <w:rFonts w:asciiTheme="majorHAnsi" w:hAnsiTheme="majorHAnsi" w:cstheme="majorHAnsi"/>
          <w:b w:val="0"/>
          <w:bCs w:val="0"/>
          <w:sz w:val="20"/>
          <w:szCs w:val="20"/>
        </w:rPr>
      </w:pPr>
    </w:p>
    <w:p w14:paraId="20437451"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530025A8"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7D1445E8"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384D54BA"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7B975CA2"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6BE15D86" w14:textId="77777777" w:rsidR="00D0575F" w:rsidRDefault="00D0575F"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Calibri" w:eastAsia="Times New Roman" w:hAnsi="Calibri" w:cs="Calibri"/>
          <w:b w:val="0"/>
          <w:bCs w:val="0"/>
          <w:position w:val="-1"/>
          <w:sz w:val="22"/>
          <w:szCs w:val="22"/>
          <w:lang w:val="es-ES"/>
        </w:rPr>
      </w:pPr>
    </w:p>
    <w:p w14:paraId="4A96BC9E" w14:textId="78C9AC3B"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Aquí hay algunas estrategias que implementaremos para mejorar los resultados de los estudiantes:</w:t>
      </w:r>
    </w:p>
    <w:p w14:paraId="446D5A13" w14:textId="77777777" w:rsidR="00C21AB9" w:rsidRPr="00002D5D" w:rsidRDefault="00C21AB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38FDDC24" w14:textId="556CA649" w:rsidR="009D066F" w:rsidRPr="00002D5D" w:rsidRDefault="00D0575F" w:rsidP="000B599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Todos los maestros emplearán una gestión eficaz del aula.</w:t>
      </w:r>
    </w:p>
    <w:p w14:paraId="4651F293" w14:textId="268D2B62" w:rsidR="00D0575F" w:rsidRPr="00002D5D" w:rsidRDefault="00986511" w:rsidP="000B599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Supervisaremos el plan de estudios y la instrucción en el aula con regularidad.</w:t>
      </w:r>
    </w:p>
    <w:p w14:paraId="64529E3B" w14:textId="77777777" w:rsidR="00002D5D" w:rsidRPr="00002D5D" w:rsidRDefault="00002D5D" w:rsidP="000B599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Nuestro personal utilizará datos de desempeño para tomar decisiones sobre la mejora escolar y las necesidades </w:t>
      </w:r>
    </w:p>
    <w:p w14:paraId="1B5DFBFF" w14:textId="1CDCF93F" w:rsidR="00986511" w:rsidRPr="00002D5D" w:rsidRDefault="00002D5D" w:rsidP="00002D5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de desarrollo profesional.</w:t>
      </w:r>
    </w:p>
    <w:p w14:paraId="7FF8036D"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68A85858"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Además, la participación de los padres es el centro de nuestros esfuerzos del mejoramiento escolar. A continuación, se muestran algunas formas en las que podemos trabajar juntos:</w:t>
      </w:r>
    </w:p>
    <w:p w14:paraId="1D52099A"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6F47266B"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Asegúrese de que tanto usted como su hijo conozcan las expectativas académicas establecidas para este año escolar. Una lista de objetivos de aprendizaje estará disponible en un lenguaje amigable para los estudiantes a través de los maestros. </w:t>
      </w:r>
    </w:p>
    <w:p w14:paraId="1799D008" w14:textId="4EB86DC5"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Llame a </w:t>
      </w:r>
      <w:r w:rsidR="00ED2663" w:rsidRPr="00002D5D">
        <w:rPr>
          <w:rFonts w:asciiTheme="minorHAnsi" w:eastAsia="Times New Roman" w:hAnsiTheme="minorHAnsi" w:cstheme="minorHAnsi"/>
          <w:b w:val="0"/>
          <w:bCs w:val="0"/>
          <w:position w:val="-1"/>
          <w:sz w:val="20"/>
          <w:szCs w:val="20"/>
          <w:lang w:val="es-ES"/>
        </w:rPr>
        <w:t>Ms. Hood o 336-819-2870</w:t>
      </w:r>
      <w:r w:rsidRPr="00002D5D">
        <w:rPr>
          <w:rFonts w:asciiTheme="minorHAnsi" w:eastAsia="Times New Roman" w:hAnsiTheme="minorHAnsi" w:cstheme="minorHAnsi"/>
          <w:b w:val="0"/>
          <w:bCs w:val="0"/>
          <w:position w:val="-1"/>
          <w:sz w:val="20"/>
          <w:szCs w:val="20"/>
          <w:lang w:val="es-ES"/>
        </w:rPr>
        <w:t xml:space="preserve"> si tiene preguntas o inquietudes sobre su estudiante o para programar una cita para reunirse con un miembro del personal de la escuela que trabajará con su hijo. </w:t>
      </w:r>
    </w:p>
    <w:p w14:paraId="02CE91CF" w14:textId="77777777"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Asegúrese de que su hijo esté preparado y asista a la escuela todos los días.</w:t>
      </w:r>
    </w:p>
    <w:p w14:paraId="49BC6FF1" w14:textId="77777777"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Supervise la tarea de su hijo.</w:t>
      </w:r>
    </w:p>
    <w:p w14:paraId="5D1F3DCE" w14:textId="77777777"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Supervise el progreso de su hijo y asista a las reuniones con sus maestros.</w:t>
      </w:r>
    </w:p>
    <w:p w14:paraId="1292DCBC" w14:textId="78A1576D"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Mantenga un registro de nuestro sitio web y sitios de redes sociales </w:t>
      </w:r>
      <w:r w:rsidR="00ED2663" w:rsidRPr="00002D5D">
        <w:rPr>
          <w:rFonts w:asciiTheme="minorHAnsi" w:eastAsia="Times New Roman" w:hAnsiTheme="minorHAnsi" w:cstheme="minorHAnsi"/>
          <w:b w:val="0"/>
          <w:bCs w:val="0"/>
          <w:position w:val="-1"/>
          <w:sz w:val="20"/>
          <w:szCs w:val="20"/>
          <w:lang w:val="es-ES"/>
        </w:rPr>
        <w:t>Facebook: Penn Griffin Hawks</w:t>
      </w:r>
    </w:p>
    <w:p w14:paraId="272AC40F" w14:textId="77777777"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Sea Voluntario.</w:t>
      </w:r>
    </w:p>
    <w:p w14:paraId="2EB029EC" w14:textId="77777777" w:rsidR="008E3F79" w:rsidRPr="00002D5D" w:rsidRDefault="008E3F79" w:rsidP="000B5993">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Únase a la Asociación de padres y maestros. </w:t>
      </w:r>
    </w:p>
    <w:p w14:paraId="37451E99"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71B3A194"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Además, a continuación, se enumeran algunos recursos disponibles para ayudar: </w:t>
      </w:r>
    </w:p>
    <w:p w14:paraId="134AAE58"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330F17F2" w14:textId="2804E9FC" w:rsidR="008E3F79" w:rsidRPr="00002D5D" w:rsidRDefault="008E3F79" w:rsidP="000B599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Requisitos de graduación: </w:t>
      </w:r>
      <w:hyperlink r:id="rId8" w:history="1">
        <w:r w:rsidRPr="00002D5D">
          <w:rPr>
            <w:rStyle w:val="Hyperlink"/>
            <w:rFonts w:asciiTheme="minorHAnsi" w:eastAsia="Times New Roman" w:hAnsiTheme="minorHAnsi" w:cstheme="minorHAnsi"/>
            <w:b w:val="0"/>
            <w:bCs w:val="0"/>
            <w:color w:val="004B8D" w:themeColor="text2"/>
            <w:position w:val="-1"/>
            <w:sz w:val="20"/>
            <w:szCs w:val="20"/>
            <w:lang w:val="es-ES"/>
          </w:rPr>
          <w:t>www.ncpublicschools.org/gradrequirements/</w:t>
        </w:r>
      </w:hyperlink>
    </w:p>
    <w:p w14:paraId="65167EAC" w14:textId="05903533" w:rsidR="008E3F79" w:rsidRPr="00002D5D" w:rsidRDefault="008E3F79" w:rsidP="000B599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Estándares para K-12 de las asignaturas académicas: </w:t>
      </w:r>
      <w:hyperlink r:id="rId9" w:history="1">
        <w:r w:rsidRPr="00002D5D">
          <w:rPr>
            <w:rStyle w:val="Hyperlink"/>
            <w:rFonts w:asciiTheme="minorHAnsi" w:eastAsia="Times New Roman" w:hAnsiTheme="minorHAnsi" w:cstheme="minorHAnsi"/>
            <w:b w:val="0"/>
            <w:bCs w:val="0"/>
            <w:color w:val="004B8D" w:themeColor="text2"/>
            <w:position w:val="-1"/>
            <w:sz w:val="20"/>
            <w:szCs w:val="20"/>
            <w:lang w:val="es-ES"/>
          </w:rPr>
          <w:t>www.ncpublicschools.org/curriculum/</w:t>
        </w:r>
      </w:hyperlink>
      <w:r w:rsidRPr="00002D5D">
        <w:rPr>
          <w:rFonts w:asciiTheme="minorHAnsi" w:eastAsia="Times New Roman" w:hAnsiTheme="minorHAnsi" w:cstheme="minorHAnsi"/>
          <w:b w:val="0"/>
          <w:bCs w:val="0"/>
          <w:color w:val="004B8D" w:themeColor="text2"/>
          <w:position w:val="-1"/>
          <w:sz w:val="20"/>
          <w:szCs w:val="20"/>
          <w:lang w:val="es-ES"/>
        </w:rPr>
        <w:t xml:space="preserve"> </w:t>
      </w:r>
    </w:p>
    <w:p w14:paraId="2B066B92" w14:textId="6627527E" w:rsidR="008E3F79" w:rsidRPr="00002D5D" w:rsidRDefault="008E3F79" w:rsidP="000B599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Resultados de las pruebas estatales de rendimiento estudiantil: </w:t>
      </w:r>
      <w:hyperlink r:id="rId10" w:history="1">
        <w:r w:rsidRPr="00002D5D">
          <w:rPr>
            <w:rStyle w:val="Hyperlink"/>
            <w:rFonts w:asciiTheme="minorHAnsi" w:eastAsia="Times New Roman" w:hAnsiTheme="minorHAnsi" w:cstheme="minorHAnsi"/>
            <w:b w:val="0"/>
            <w:bCs w:val="0"/>
            <w:color w:val="004B8D" w:themeColor="text2"/>
            <w:position w:val="-1"/>
            <w:sz w:val="20"/>
            <w:szCs w:val="20"/>
            <w:lang w:val="es-ES"/>
          </w:rPr>
          <w:t>www.ncpublicschools.org/accountability/</w:t>
        </w:r>
      </w:hyperlink>
    </w:p>
    <w:p w14:paraId="78F20F5D" w14:textId="2EF03536" w:rsidR="00B65227" w:rsidRPr="00002D5D" w:rsidRDefault="008E3F79" w:rsidP="000B5993">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color w:val="004B8D" w:themeColor="text2"/>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Reporte de calificaciones escolares de Carolina del Norte: </w:t>
      </w:r>
      <w:hyperlink r:id="rId11" w:history="1">
        <w:r w:rsidRPr="00002D5D">
          <w:rPr>
            <w:rStyle w:val="Hyperlink"/>
            <w:rFonts w:asciiTheme="minorHAnsi" w:eastAsia="Times New Roman" w:hAnsiTheme="minorHAnsi" w:cstheme="minorHAnsi"/>
            <w:b w:val="0"/>
            <w:bCs w:val="0"/>
            <w:color w:val="004B8D" w:themeColor="text2"/>
            <w:position w:val="-1"/>
            <w:sz w:val="20"/>
            <w:szCs w:val="20"/>
            <w:lang w:val="es-ES"/>
          </w:rPr>
          <w:t>https://ncreportcards.ondemand.sas.com/src</w:t>
        </w:r>
      </w:hyperlink>
    </w:p>
    <w:p w14:paraId="4DBC0B12" w14:textId="77777777" w:rsidR="00B65227" w:rsidRPr="00002D5D" w:rsidRDefault="00B65227"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4E85016A" w14:textId="606CC6A6"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Estamos comprometidos a mejorar el rendimiento de los estudiantes. Es importante recordar que, así como ningún puntaje o calificación individual cuenta la historia completa de un estudiante, tampoco cuenta todo sobre el desempeño de una escuela o las oportunidades que brinda nuestra escuela. La intención de recibir estas designaciones es mejorar los resultados educativos de todos los estudiantes, cerrar las brechas de rendimiento académico, aumentar la equidad y mejorar la calidad de la enseñanza. Estamos entusiasmados con este año escolar y estamos trabajando para que sea un éxito para su hijo. Ya tenemos:</w:t>
      </w:r>
    </w:p>
    <w:p w14:paraId="46CCC4E6" w14:textId="77777777" w:rsidR="00C21AB9" w:rsidRPr="00002D5D" w:rsidRDefault="00C21AB9" w:rsidP="00376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5C6C183C" w14:textId="5148A020"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 xml:space="preserve">Si tiene preguntas sobre el contenido de esta carta, comuníquese con </w:t>
      </w:r>
      <w:r w:rsidR="003769BA" w:rsidRPr="00002D5D">
        <w:rPr>
          <w:rFonts w:asciiTheme="minorHAnsi" w:eastAsia="Times New Roman" w:hAnsiTheme="minorHAnsi" w:cstheme="minorHAnsi"/>
          <w:b w:val="0"/>
          <w:bCs w:val="0"/>
          <w:i/>
          <w:iCs/>
          <w:position w:val="-1"/>
          <w:sz w:val="20"/>
          <w:szCs w:val="20"/>
          <w:lang w:val="es-ES"/>
        </w:rPr>
        <w:t>Howard Stimpson</w:t>
      </w:r>
      <w:r w:rsidRPr="00002D5D">
        <w:rPr>
          <w:rFonts w:asciiTheme="minorHAnsi" w:eastAsia="Times New Roman" w:hAnsiTheme="minorHAnsi" w:cstheme="minorHAnsi"/>
          <w:b w:val="0"/>
          <w:bCs w:val="0"/>
          <w:i/>
          <w:iCs/>
          <w:position w:val="-1"/>
          <w:sz w:val="20"/>
          <w:szCs w:val="20"/>
          <w:lang w:val="es-ES"/>
        </w:rPr>
        <w:t xml:space="preserve"> </w:t>
      </w:r>
      <w:r w:rsidRPr="00002D5D">
        <w:rPr>
          <w:rFonts w:asciiTheme="minorHAnsi" w:eastAsia="Times New Roman" w:hAnsiTheme="minorHAnsi" w:cstheme="minorHAnsi"/>
          <w:b w:val="0"/>
          <w:bCs w:val="0"/>
          <w:position w:val="-1"/>
          <w:sz w:val="20"/>
          <w:szCs w:val="20"/>
          <w:lang w:val="es-ES"/>
        </w:rPr>
        <w:t xml:space="preserve">at </w:t>
      </w:r>
      <w:hyperlink r:id="rId12" w:history="1">
        <w:r w:rsidR="00ED2663" w:rsidRPr="00002D5D">
          <w:rPr>
            <w:rStyle w:val="Hyperlink"/>
            <w:rFonts w:asciiTheme="minorHAnsi" w:eastAsia="Times New Roman" w:hAnsiTheme="minorHAnsi" w:cstheme="minorHAnsi"/>
            <w:b w:val="0"/>
            <w:bCs w:val="0"/>
            <w:i/>
            <w:iCs/>
            <w:position w:val="-1"/>
            <w:sz w:val="20"/>
            <w:szCs w:val="20"/>
            <w:lang w:val="es-ES"/>
          </w:rPr>
          <w:t>stimpsh@gcsnc.com</w:t>
        </w:r>
      </w:hyperlink>
      <w:r w:rsidR="00ED2663" w:rsidRPr="00002D5D">
        <w:rPr>
          <w:rFonts w:asciiTheme="minorHAnsi" w:eastAsia="Times New Roman" w:hAnsiTheme="minorHAnsi" w:cstheme="minorHAnsi"/>
          <w:b w:val="0"/>
          <w:bCs w:val="0"/>
          <w:i/>
          <w:iCs/>
          <w:position w:val="-1"/>
          <w:sz w:val="20"/>
          <w:szCs w:val="20"/>
          <w:lang w:val="es-ES"/>
        </w:rPr>
        <w:t xml:space="preserve"> </w:t>
      </w:r>
      <w:r w:rsidRPr="00002D5D">
        <w:rPr>
          <w:rFonts w:asciiTheme="minorHAnsi" w:eastAsia="Times New Roman" w:hAnsiTheme="minorHAnsi" w:cstheme="minorHAnsi"/>
          <w:b w:val="0"/>
          <w:bCs w:val="0"/>
          <w:i/>
          <w:iCs/>
          <w:position w:val="-1"/>
          <w:sz w:val="20"/>
          <w:szCs w:val="20"/>
          <w:lang w:val="es-ES"/>
        </w:rPr>
        <w:t xml:space="preserve">o </w:t>
      </w:r>
      <w:r w:rsidR="00ED2663" w:rsidRPr="00002D5D">
        <w:rPr>
          <w:rFonts w:asciiTheme="minorHAnsi" w:eastAsia="Times New Roman" w:hAnsiTheme="minorHAnsi" w:cstheme="minorHAnsi"/>
          <w:b w:val="0"/>
          <w:bCs w:val="0"/>
          <w:i/>
          <w:iCs/>
          <w:position w:val="-1"/>
          <w:sz w:val="20"/>
          <w:szCs w:val="20"/>
          <w:lang w:val="es-ES"/>
        </w:rPr>
        <w:t>336-819-2870</w:t>
      </w:r>
      <w:r w:rsidRPr="00002D5D">
        <w:rPr>
          <w:rFonts w:asciiTheme="minorHAnsi" w:eastAsia="Times New Roman" w:hAnsiTheme="minorHAnsi" w:cstheme="minorHAnsi"/>
          <w:b w:val="0"/>
          <w:bCs w:val="0"/>
          <w:i/>
          <w:iCs/>
          <w:position w:val="-1"/>
          <w:sz w:val="20"/>
          <w:szCs w:val="20"/>
          <w:lang w:val="es-ES"/>
        </w:rPr>
        <w:t>.</w:t>
      </w:r>
    </w:p>
    <w:p w14:paraId="39EAAB36"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p>
    <w:p w14:paraId="7AB7024B" w14:textId="77777777" w:rsidR="008E3F79" w:rsidRPr="00002D5D" w:rsidRDefault="008E3F79"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b w:val="0"/>
          <w:bCs w:val="0"/>
          <w:position w:val="-1"/>
          <w:sz w:val="20"/>
          <w:szCs w:val="20"/>
          <w:lang w:val="es-ES"/>
        </w:rPr>
      </w:pPr>
      <w:r w:rsidRPr="00002D5D">
        <w:rPr>
          <w:rFonts w:asciiTheme="minorHAnsi" w:eastAsia="Times New Roman" w:hAnsiTheme="minorHAnsi" w:cstheme="minorHAnsi"/>
          <w:b w:val="0"/>
          <w:bCs w:val="0"/>
          <w:position w:val="-1"/>
          <w:sz w:val="20"/>
          <w:szCs w:val="20"/>
          <w:lang w:val="es-ES"/>
        </w:rPr>
        <w:t>Cordialmente,</w:t>
      </w:r>
    </w:p>
    <w:p w14:paraId="5DB69F6E" w14:textId="0DE2294D" w:rsidR="008E3F79" w:rsidRPr="00002D5D" w:rsidRDefault="00FA300E"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Fonts w:asciiTheme="minorHAnsi" w:eastAsia="Times New Roman" w:hAnsiTheme="minorHAnsi" w:cstheme="minorHAnsi"/>
          <w:i/>
          <w:iCs/>
          <w:position w:val="-1"/>
          <w:sz w:val="20"/>
          <w:szCs w:val="20"/>
          <w:lang w:val="es-ES"/>
        </w:rPr>
      </w:pPr>
      <w:r>
        <w:rPr>
          <w:rFonts w:asciiTheme="minorHAnsi" w:eastAsia="Times New Roman" w:hAnsiTheme="minorHAnsi" w:cstheme="minorHAnsi"/>
          <w:i/>
          <w:iCs/>
          <w:noProof/>
          <w:position w:val="-1"/>
          <w:sz w:val="20"/>
          <w:szCs w:val="20"/>
          <w:lang w:val="es-ES"/>
        </w:rPr>
        <w:drawing>
          <wp:inline distT="0" distB="0" distL="0" distR="0" wp14:anchorId="4DE8A023" wp14:editId="39F883B9">
            <wp:extent cx="1511935" cy="189230"/>
            <wp:effectExtent l="0" t="0" r="0" b="1270"/>
            <wp:docPr id="1265928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935" cy="189230"/>
                    </a:xfrm>
                    <a:prstGeom prst="rect">
                      <a:avLst/>
                    </a:prstGeom>
                    <a:noFill/>
                  </pic:spPr>
                </pic:pic>
              </a:graphicData>
            </a:graphic>
          </wp:inline>
        </w:drawing>
      </w:r>
    </w:p>
    <w:p w14:paraId="4730FF49" w14:textId="5B33BE7C" w:rsidR="00FA427E" w:rsidRPr="00FA300E" w:rsidRDefault="00ED2663" w:rsidP="000B5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64" w:lineRule="auto"/>
        <w:jc w:val="both"/>
        <w:textDirection w:val="btLr"/>
        <w:textAlignment w:val="top"/>
        <w:outlineLvl w:val="0"/>
        <w:rPr>
          <w:rStyle w:val="normaltextrun"/>
          <w:rFonts w:asciiTheme="minorHAnsi" w:hAnsiTheme="minorHAnsi" w:cstheme="minorHAnsi"/>
          <w:b w:val="0"/>
          <w:bCs w:val="0"/>
          <w:color w:val="231F20"/>
          <w:sz w:val="20"/>
          <w:szCs w:val="20"/>
        </w:rPr>
      </w:pPr>
      <w:r w:rsidRPr="00FA300E">
        <w:rPr>
          <w:rFonts w:asciiTheme="minorHAnsi" w:eastAsia="Times New Roman" w:hAnsiTheme="minorHAnsi" w:cstheme="minorHAnsi"/>
          <w:b w:val="0"/>
          <w:bCs w:val="0"/>
          <w:position w:val="-1"/>
          <w:sz w:val="20"/>
          <w:szCs w:val="20"/>
          <w:lang w:val="es-ES"/>
        </w:rPr>
        <w:t>Howard Stimpson</w:t>
      </w:r>
    </w:p>
    <w:sectPr w:rsidR="00FA427E" w:rsidRPr="00FA300E" w:rsidSect="00145EA2">
      <w:headerReference w:type="default" r:id="rId14"/>
      <w:pgSz w:w="12240" w:h="15840"/>
      <w:pgMar w:top="720" w:right="720" w:bottom="720" w:left="720" w:header="720" w:footer="720" w:gutter="0"/>
      <w:cols w:space="720"/>
      <w:docGrid w:linePitch="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77C4" w14:textId="77777777" w:rsidR="00166395" w:rsidRDefault="00166395" w:rsidP="00704436">
      <w:r>
        <w:separator/>
      </w:r>
    </w:p>
  </w:endnote>
  <w:endnote w:type="continuationSeparator" w:id="0">
    <w:p w14:paraId="68EA3A30" w14:textId="77777777" w:rsidR="00166395" w:rsidRDefault="00166395"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068AB" w14:textId="77777777" w:rsidR="00166395" w:rsidRDefault="00166395" w:rsidP="00704436">
      <w:r>
        <w:separator/>
      </w:r>
    </w:p>
  </w:footnote>
  <w:footnote w:type="continuationSeparator" w:id="0">
    <w:p w14:paraId="3BE1735B" w14:textId="77777777" w:rsidR="00166395" w:rsidRDefault="00166395"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BD9" w14:textId="4A9956A5" w:rsidR="00704436" w:rsidRDefault="00704436" w:rsidP="00271BAC">
    <w:pPr>
      <w:pStyle w:val="Header"/>
      <w:tabs>
        <w:tab w:val="clear" w:pos="4320"/>
        <w:tab w:val="clear" w:pos="8640"/>
        <w:tab w:val="left" w:pos="3270"/>
        <w:tab w:val="center" w:pos="4680"/>
      </w:tabs>
    </w:pPr>
    <w:r>
      <w:rPr>
        <w:noProof/>
      </w:rPr>
      <w:drawing>
        <wp:anchor distT="0" distB="0" distL="114300" distR="114300" simplePos="0" relativeHeight="251658240" behindDoc="1" locked="1" layoutInCell="1" allowOverlap="1" wp14:anchorId="4C241FF8" wp14:editId="44776527">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1749E">
      <w:tab/>
    </w:r>
    <w:r w:rsidR="00271B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051"/>
    <w:multiLevelType w:val="multilevel"/>
    <w:tmpl w:val="FA8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B1440"/>
    <w:multiLevelType w:val="multilevel"/>
    <w:tmpl w:val="0DF6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61E26"/>
    <w:multiLevelType w:val="hybridMultilevel"/>
    <w:tmpl w:val="2B5CC5B8"/>
    <w:lvl w:ilvl="0" w:tplc="DB701564">
      <w:start w:val="1"/>
      <w:numFmt w:val="bullet"/>
      <w:lvlText w:val=""/>
      <w:lvlJc w:val="left"/>
      <w:pPr>
        <w:ind w:left="288" w:hanging="288"/>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22495"/>
    <w:multiLevelType w:val="multilevel"/>
    <w:tmpl w:val="61F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A0D8C"/>
    <w:multiLevelType w:val="multilevel"/>
    <w:tmpl w:val="F23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644CB"/>
    <w:multiLevelType w:val="multilevel"/>
    <w:tmpl w:val="A1F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56588"/>
    <w:multiLevelType w:val="multilevel"/>
    <w:tmpl w:val="CA8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C455AE"/>
    <w:multiLevelType w:val="multilevel"/>
    <w:tmpl w:val="73F04098"/>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8" w15:restartNumberingAfterBreak="0">
    <w:nsid w:val="19C12FC3"/>
    <w:multiLevelType w:val="hybridMultilevel"/>
    <w:tmpl w:val="7898F820"/>
    <w:lvl w:ilvl="0" w:tplc="2236B490">
      <w:start w:val="1"/>
      <w:numFmt w:val="bullet"/>
      <w:lvlText w:val=""/>
      <w:lvlJc w:val="left"/>
      <w:pPr>
        <w:ind w:left="720" w:hanging="432"/>
      </w:pPr>
      <w:rPr>
        <w:rFonts w:ascii="Symbol" w:hAnsi="Symbol" w:hint="default"/>
        <w:i w:val="0"/>
        <w:color w:val="00A0A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F07619"/>
    <w:multiLevelType w:val="hybridMultilevel"/>
    <w:tmpl w:val="BA561554"/>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1674B"/>
    <w:multiLevelType w:val="multilevel"/>
    <w:tmpl w:val="C604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CC2665"/>
    <w:multiLevelType w:val="multilevel"/>
    <w:tmpl w:val="68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056BA"/>
    <w:multiLevelType w:val="multilevel"/>
    <w:tmpl w:val="B322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409C3"/>
    <w:multiLevelType w:val="hybridMultilevel"/>
    <w:tmpl w:val="7C02DF8C"/>
    <w:lvl w:ilvl="0" w:tplc="DB701564">
      <w:start w:val="1"/>
      <w:numFmt w:val="bullet"/>
      <w:lvlText w:val=""/>
      <w:lvlJc w:val="left"/>
      <w:pPr>
        <w:ind w:left="720" w:hanging="360"/>
      </w:pPr>
      <w:rPr>
        <w:rFonts w:ascii="Symbol" w:hAnsi="Symbol" w:hint="default"/>
        <w:i w:val="0"/>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08EA"/>
    <w:multiLevelType w:val="multilevel"/>
    <w:tmpl w:val="74E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B37A2"/>
    <w:multiLevelType w:val="multilevel"/>
    <w:tmpl w:val="1C0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A21063"/>
    <w:multiLevelType w:val="multilevel"/>
    <w:tmpl w:val="ABFEA1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2CC660CB"/>
    <w:multiLevelType w:val="multilevel"/>
    <w:tmpl w:val="3DD8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F97655"/>
    <w:multiLevelType w:val="multilevel"/>
    <w:tmpl w:val="E8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4C75A5"/>
    <w:multiLevelType w:val="multilevel"/>
    <w:tmpl w:val="28B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45413"/>
    <w:multiLevelType w:val="multilevel"/>
    <w:tmpl w:val="59A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8625F"/>
    <w:multiLevelType w:val="multilevel"/>
    <w:tmpl w:val="41586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80EA0"/>
    <w:multiLevelType w:val="multilevel"/>
    <w:tmpl w:val="9BC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C087D"/>
    <w:multiLevelType w:val="multilevel"/>
    <w:tmpl w:val="91E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032F4C"/>
    <w:multiLevelType w:val="multilevel"/>
    <w:tmpl w:val="4AD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7E7B59"/>
    <w:multiLevelType w:val="multilevel"/>
    <w:tmpl w:val="A648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2572B"/>
    <w:multiLevelType w:val="multilevel"/>
    <w:tmpl w:val="B4B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677F53"/>
    <w:multiLevelType w:val="hybridMultilevel"/>
    <w:tmpl w:val="AC909410"/>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E5A8F"/>
    <w:multiLevelType w:val="multilevel"/>
    <w:tmpl w:val="E9E2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B756FD"/>
    <w:multiLevelType w:val="hybridMultilevel"/>
    <w:tmpl w:val="BECAD716"/>
    <w:lvl w:ilvl="0" w:tplc="586CAB00">
      <w:start w:val="336"/>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6E42F40"/>
    <w:multiLevelType w:val="multilevel"/>
    <w:tmpl w:val="AE64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2A08AD"/>
    <w:multiLevelType w:val="multilevel"/>
    <w:tmpl w:val="EEC6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15305"/>
    <w:multiLevelType w:val="multilevel"/>
    <w:tmpl w:val="3C7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D7668"/>
    <w:multiLevelType w:val="multilevel"/>
    <w:tmpl w:val="B0B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07707"/>
    <w:multiLevelType w:val="hybridMultilevel"/>
    <w:tmpl w:val="0E16D34C"/>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B7531"/>
    <w:multiLevelType w:val="hybridMultilevel"/>
    <w:tmpl w:val="7054D086"/>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A309D"/>
    <w:multiLevelType w:val="multilevel"/>
    <w:tmpl w:val="6DA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AD3F2D"/>
    <w:multiLevelType w:val="multilevel"/>
    <w:tmpl w:val="C0D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72322F"/>
    <w:multiLevelType w:val="hybridMultilevel"/>
    <w:tmpl w:val="AD423D38"/>
    <w:lvl w:ilvl="0" w:tplc="0324BA92">
      <w:start w:val="1"/>
      <w:numFmt w:val="bullet"/>
      <w:lvlText w:val=""/>
      <w:lvlJc w:val="left"/>
      <w:pPr>
        <w:ind w:left="360" w:hanging="360"/>
      </w:pPr>
      <w:rPr>
        <w:rFonts w:ascii="Symbol" w:hAnsi="Symbol" w:hint="default"/>
        <w:color w:val="00A0AF"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934384"/>
    <w:multiLevelType w:val="hybridMultilevel"/>
    <w:tmpl w:val="BCC8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B747C"/>
    <w:multiLevelType w:val="hybridMultilevel"/>
    <w:tmpl w:val="12DE0EFA"/>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32447"/>
    <w:multiLevelType w:val="hybridMultilevel"/>
    <w:tmpl w:val="ED5A2512"/>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84656"/>
    <w:multiLevelType w:val="hybridMultilevel"/>
    <w:tmpl w:val="2912F30A"/>
    <w:lvl w:ilvl="0" w:tplc="0324BA92">
      <w:start w:val="1"/>
      <w:numFmt w:val="bullet"/>
      <w:lvlText w:val=""/>
      <w:lvlJc w:val="left"/>
      <w:pPr>
        <w:ind w:left="720" w:hanging="360"/>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240933">
    <w:abstractNumId w:val="29"/>
  </w:num>
  <w:num w:numId="2" w16cid:durableId="998658459">
    <w:abstractNumId w:val="39"/>
  </w:num>
  <w:num w:numId="3" w16cid:durableId="170609523">
    <w:abstractNumId w:val="26"/>
  </w:num>
  <w:num w:numId="4" w16cid:durableId="1249463677">
    <w:abstractNumId w:val="16"/>
  </w:num>
  <w:num w:numId="5" w16cid:durableId="1836803733">
    <w:abstractNumId w:val="37"/>
  </w:num>
  <w:num w:numId="6" w16cid:durableId="941303331">
    <w:abstractNumId w:val="17"/>
  </w:num>
  <w:num w:numId="7" w16cid:durableId="1443455783">
    <w:abstractNumId w:val="6"/>
  </w:num>
  <w:num w:numId="8" w16cid:durableId="761537069">
    <w:abstractNumId w:val="15"/>
  </w:num>
  <w:num w:numId="9" w16cid:durableId="1196389669">
    <w:abstractNumId w:val="4"/>
  </w:num>
  <w:num w:numId="10" w16cid:durableId="1781024877">
    <w:abstractNumId w:val="23"/>
  </w:num>
  <w:num w:numId="11" w16cid:durableId="1143423793">
    <w:abstractNumId w:val="14"/>
  </w:num>
  <w:num w:numId="12" w16cid:durableId="1927224510">
    <w:abstractNumId w:val="0"/>
  </w:num>
  <w:num w:numId="13" w16cid:durableId="1590310956">
    <w:abstractNumId w:val="10"/>
  </w:num>
  <w:num w:numId="14" w16cid:durableId="1069233317">
    <w:abstractNumId w:val="18"/>
  </w:num>
  <w:num w:numId="15" w16cid:durableId="1597591758">
    <w:abstractNumId w:val="28"/>
  </w:num>
  <w:num w:numId="16" w16cid:durableId="1127890955">
    <w:abstractNumId w:val="5"/>
  </w:num>
  <w:num w:numId="17" w16cid:durableId="774593812">
    <w:abstractNumId w:val="11"/>
  </w:num>
  <w:num w:numId="18" w16cid:durableId="132020403">
    <w:abstractNumId w:val="12"/>
  </w:num>
  <w:num w:numId="19" w16cid:durableId="806507982">
    <w:abstractNumId w:val="24"/>
  </w:num>
  <w:num w:numId="20" w16cid:durableId="68506603">
    <w:abstractNumId w:val="3"/>
  </w:num>
  <w:num w:numId="21" w16cid:durableId="524053071">
    <w:abstractNumId w:val="1"/>
  </w:num>
  <w:num w:numId="22" w16cid:durableId="568347663">
    <w:abstractNumId w:val="22"/>
  </w:num>
  <w:num w:numId="23" w16cid:durableId="565842980">
    <w:abstractNumId w:val="7"/>
  </w:num>
  <w:num w:numId="24" w16cid:durableId="1683894809">
    <w:abstractNumId w:val="36"/>
  </w:num>
  <w:num w:numId="25" w16cid:durableId="763376214">
    <w:abstractNumId w:val="30"/>
  </w:num>
  <w:num w:numId="26" w16cid:durableId="989557132">
    <w:abstractNumId w:val="20"/>
  </w:num>
  <w:num w:numId="27" w16cid:durableId="1427143759">
    <w:abstractNumId w:val="25"/>
  </w:num>
  <w:num w:numId="28" w16cid:durableId="1084646940">
    <w:abstractNumId w:val="21"/>
  </w:num>
  <w:num w:numId="29" w16cid:durableId="296254117">
    <w:abstractNumId w:val="32"/>
  </w:num>
  <w:num w:numId="30" w16cid:durableId="1453941293">
    <w:abstractNumId w:val="19"/>
  </w:num>
  <w:num w:numId="31" w16cid:durableId="592710333">
    <w:abstractNumId w:val="31"/>
  </w:num>
  <w:num w:numId="32" w16cid:durableId="416708062">
    <w:abstractNumId w:val="33"/>
  </w:num>
  <w:num w:numId="33" w16cid:durableId="970523047">
    <w:abstractNumId w:val="38"/>
  </w:num>
  <w:num w:numId="34" w16cid:durableId="444156579">
    <w:abstractNumId w:val="2"/>
  </w:num>
  <w:num w:numId="35" w16cid:durableId="1996452591">
    <w:abstractNumId w:val="8"/>
  </w:num>
  <w:num w:numId="36" w16cid:durableId="893734804">
    <w:abstractNumId w:val="13"/>
  </w:num>
  <w:num w:numId="37" w16cid:durableId="803736820">
    <w:abstractNumId w:val="9"/>
  </w:num>
  <w:num w:numId="38" w16cid:durableId="1247954864">
    <w:abstractNumId w:val="35"/>
  </w:num>
  <w:num w:numId="39" w16cid:durableId="587007345">
    <w:abstractNumId w:val="42"/>
  </w:num>
  <w:num w:numId="40" w16cid:durableId="1816070847">
    <w:abstractNumId w:val="41"/>
  </w:num>
  <w:num w:numId="41" w16cid:durableId="322241457">
    <w:abstractNumId w:val="34"/>
  </w:num>
  <w:num w:numId="42" w16cid:durableId="737822706">
    <w:abstractNumId w:val="27"/>
  </w:num>
  <w:num w:numId="43" w16cid:durableId="7786441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6"/>
    <w:rsid w:val="0000168A"/>
    <w:rsid w:val="00002D5D"/>
    <w:rsid w:val="00003198"/>
    <w:rsid w:val="00010A8E"/>
    <w:rsid w:val="0003103B"/>
    <w:rsid w:val="00033472"/>
    <w:rsid w:val="00037295"/>
    <w:rsid w:val="000601AB"/>
    <w:rsid w:val="000745CC"/>
    <w:rsid w:val="00081925"/>
    <w:rsid w:val="000832FE"/>
    <w:rsid w:val="000B5993"/>
    <w:rsid w:val="000B5E8F"/>
    <w:rsid w:val="000D0742"/>
    <w:rsid w:val="000D26EF"/>
    <w:rsid w:val="00101D49"/>
    <w:rsid w:val="00126AF4"/>
    <w:rsid w:val="00141DBD"/>
    <w:rsid w:val="00145EA2"/>
    <w:rsid w:val="00147331"/>
    <w:rsid w:val="00166395"/>
    <w:rsid w:val="00190A4C"/>
    <w:rsid w:val="00192A15"/>
    <w:rsid w:val="001B784D"/>
    <w:rsid w:val="001C23D4"/>
    <w:rsid w:val="001F0D93"/>
    <w:rsid w:val="00200613"/>
    <w:rsid w:val="002113C5"/>
    <w:rsid w:val="00271BAC"/>
    <w:rsid w:val="002866C8"/>
    <w:rsid w:val="00286E60"/>
    <w:rsid w:val="00297114"/>
    <w:rsid w:val="002A2E8B"/>
    <w:rsid w:val="002B6D3E"/>
    <w:rsid w:val="002E22E3"/>
    <w:rsid w:val="002E2CE6"/>
    <w:rsid w:val="002E3466"/>
    <w:rsid w:val="00334FDE"/>
    <w:rsid w:val="00336856"/>
    <w:rsid w:val="00352232"/>
    <w:rsid w:val="003646BC"/>
    <w:rsid w:val="003769BA"/>
    <w:rsid w:val="003A0BEB"/>
    <w:rsid w:val="003B557C"/>
    <w:rsid w:val="003C173F"/>
    <w:rsid w:val="003C3746"/>
    <w:rsid w:val="00407A5A"/>
    <w:rsid w:val="00436ED9"/>
    <w:rsid w:val="00441007"/>
    <w:rsid w:val="00496514"/>
    <w:rsid w:val="004B09F5"/>
    <w:rsid w:val="004B28FF"/>
    <w:rsid w:val="004B46E7"/>
    <w:rsid w:val="004C478D"/>
    <w:rsid w:val="004E180D"/>
    <w:rsid w:val="004E1C48"/>
    <w:rsid w:val="004E23FC"/>
    <w:rsid w:val="004E7CB0"/>
    <w:rsid w:val="004F06B2"/>
    <w:rsid w:val="004F5F80"/>
    <w:rsid w:val="00502F4C"/>
    <w:rsid w:val="00504E80"/>
    <w:rsid w:val="00543343"/>
    <w:rsid w:val="00560276"/>
    <w:rsid w:val="00574735"/>
    <w:rsid w:val="0059189C"/>
    <w:rsid w:val="005B6468"/>
    <w:rsid w:val="005E2F9F"/>
    <w:rsid w:val="005E7735"/>
    <w:rsid w:val="005F1427"/>
    <w:rsid w:val="0063474E"/>
    <w:rsid w:val="006354D1"/>
    <w:rsid w:val="00635E19"/>
    <w:rsid w:val="00651D0F"/>
    <w:rsid w:val="006901ED"/>
    <w:rsid w:val="00694F7C"/>
    <w:rsid w:val="006B1038"/>
    <w:rsid w:val="006C2D2F"/>
    <w:rsid w:val="006D0436"/>
    <w:rsid w:val="006D2707"/>
    <w:rsid w:val="006E5C31"/>
    <w:rsid w:val="006F611F"/>
    <w:rsid w:val="00704436"/>
    <w:rsid w:val="00716599"/>
    <w:rsid w:val="00720586"/>
    <w:rsid w:val="0072220B"/>
    <w:rsid w:val="0073387E"/>
    <w:rsid w:val="00737409"/>
    <w:rsid w:val="00745F19"/>
    <w:rsid w:val="00750973"/>
    <w:rsid w:val="00757791"/>
    <w:rsid w:val="00761634"/>
    <w:rsid w:val="00780759"/>
    <w:rsid w:val="00783C61"/>
    <w:rsid w:val="007A52B3"/>
    <w:rsid w:val="007F6357"/>
    <w:rsid w:val="008166E8"/>
    <w:rsid w:val="008521A3"/>
    <w:rsid w:val="00853D2F"/>
    <w:rsid w:val="008662CA"/>
    <w:rsid w:val="00872511"/>
    <w:rsid w:val="00882DE9"/>
    <w:rsid w:val="00884EC4"/>
    <w:rsid w:val="008A0B60"/>
    <w:rsid w:val="008B38B5"/>
    <w:rsid w:val="008B6220"/>
    <w:rsid w:val="008D3AA8"/>
    <w:rsid w:val="008E3F79"/>
    <w:rsid w:val="008E5B33"/>
    <w:rsid w:val="00914BE6"/>
    <w:rsid w:val="00925B4B"/>
    <w:rsid w:val="00934B04"/>
    <w:rsid w:val="00936991"/>
    <w:rsid w:val="00937AE5"/>
    <w:rsid w:val="00944581"/>
    <w:rsid w:val="009602C1"/>
    <w:rsid w:val="009624E4"/>
    <w:rsid w:val="00962F5B"/>
    <w:rsid w:val="009846BF"/>
    <w:rsid w:val="00986511"/>
    <w:rsid w:val="009A469A"/>
    <w:rsid w:val="009A7C98"/>
    <w:rsid w:val="009D066F"/>
    <w:rsid w:val="009D1893"/>
    <w:rsid w:val="00A02A9A"/>
    <w:rsid w:val="00A35838"/>
    <w:rsid w:val="00A605E5"/>
    <w:rsid w:val="00A64AAE"/>
    <w:rsid w:val="00A814FF"/>
    <w:rsid w:val="00AA116E"/>
    <w:rsid w:val="00AA1B15"/>
    <w:rsid w:val="00AA2ACD"/>
    <w:rsid w:val="00AD5E9C"/>
    <w:rsid w:val="00B330B5"/>
    <w:rsid w:val="00B472AC"/>
    <w:rsid w:val="00B65227"/>
    <w:rsid w:val="00B7031E"/>
    <w:rsid w:val="00B74280"/>
    <w:rsid w:val="00B76E5C"/>
    <w:rsid w:val="00B94809"/>
    <w:rsid w:val="00BA5BB5"/>
    <w:rsid w:val="00BA702A"/>
    <w:rsid w:val="00BB14E4"/>
    <w:rsid w:val="00BB559A"/>
    <w:rsid w:val="00BB7504"/>
    <w:rsid w:val="00BD0283"/>
    <w:rsid w:val="00BE179E"/>
    <w:rsid w:val="00BE2C03"/>
    <w:rsid w:val="00BE331B"/>
    <w:rsid w:val="00BF3693"/>
    <w:rsid w:val="00C14117"/>
    <w:rsid w:val="00C21AB9"/>
    <w:rsid w:val="00C30390"/>
    <w:rsid w:val="00C3175D"/>
    <w:rsid w:val="00C327F9"/>
    <w:rsid w:val="00C37068"/>
    <w:rsid w:val="00CC06E2"/>
    <w:rsid w:val="00CF31B5"/>
    <w:rsid w:val="00D0575F"/>
    <w:rsid w:val="00D06489"/>
    <w:rsid w:val="00D16C7F"/>
    <w:rsid w:val="00D242AF"/>
    <w:rsid w:val="00D364B2"/>
    <w:rsid w:val="00D368A4"/>
    <w:rsid w:val="00D36C27"/>
    <w:rsid w:val="00D43956"/>
    <w:rsid w:val="00D55D8C"/>
    <w:rsid w:val="00D73599"/>
    <w:rsid w:val="00D97555"/>
    <w:rsid w:val="00DA2364"/>
    <w:rsid w:val="00DA5B28"/>
    <w:rsid w:val="00DB16DC"/>
    <w:rsid w:val="00DC4459"/>
    <w:rsid w:val="00DD12BF"/>
    <w:rsid w:val="00DE55E2"/>
    <w:rsid w:val="00E1153F"/>
    <w:rsid w:val="00E16913"/>
    <w:rsid w:val="00E17E16"/>
    <w:rsid w:val="00E23C9D"/>
    <w:rsid w:val="00E4396A"/>
    <w:rsid w:val="00E446F7"/>
    <w:rsid w:val="00E76D32"/>
    <w:rsid w:val="00EA14A2"/>
    <w:rsid w:val="00EA2012"/>
    <w:rsid w:val="00EC31C1"/>
    <w:rsid w:val="00ED2663"/>
    <w:rsid w:val="00ED6E48"/>
    <w:rsid w:val="00EE0020"/>
    <w:rsid w:val="00EF0AF5"/>
    <w:rsid w:val="00EF156B"/>
    <w:rsid w:val="00EF37BB"/>
    <w:rsid w:val="00F03BE0"/>
    <w:rsid w:val="00F14205"/>
    <w:rsid w:val="00F158E7"/>
    <w:rsid w:val="00F1749E"/>
    <w:rsid w:val="00F31549"/>
    <w:rsid w:val="00F3570C"/>
    <w:rsid w:val="00F3586F"/>
    <w:rsid w:val="00F35DB4"/>
    <w:rsid w:val="00F826D9"/>
    <w:rsid w:val="00F91250"/>
    <w:rsid w:val="00F969FC"/>
    <w:rsid w:val="00FA300E"/>
    <w:rsid w:val="00FA427E"/>
    <w:rsid w:val="00FD361C"/>
    <w:rsid w:val="00FE4B75"/>
    <w:rsid w:val="00FE63CB"/>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table" w:styleId="TableGrid">
    <w:name w:val="Table Grid"/>
    <w:basedOn w:val="TableNormal"/>
    <w:uiPriority w:val="59"/>
    <w:rsid w:val="00B7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9FC"/>
    <w:pPr>
      <w:ind w:left="720"/>
      <w:contextualSpacing/>
    </w:pPr>
  </w:style>
  <w:style w:type="paragraph" w:customStyle="1" w:styleId="paragraph">
    <w:name w:val="paragraph"/>
    <w:basedOn w:val="Normal"/>
    <w:rsid w:val="00DA2364"/>
    <w:pPr>
      <w:spacing w:before="100" w:beforeAutospacing="1" w:after="100" w:afterAutospacing="1"/>
    </w:pPr>
    <w:rPr>
      <w:rFonts w:ascii="Times New Roman" w:eastAsia="Times New Roman" w:hAnsi="Times New Roman" w:cs="Times New Roman"/>
      <w:b w:val="0"/>
      <w:bCs w:val="0"/>
      <w:color w:val="auto"/>
      <w:sz w:val="24"/>
      <w:szCs w:val="24"/>
    </w:rPr>
  </w:style>
  <w:style w:type="character" w:customStyle="1" w:styleId="normaltextrun">
    <w:name w:val="normaltextrun"/>
    <w:basedOn w:val="DefaultParagraphFont"/>
    <w:rsid w:val="00DA2364"/>
  </w:style>
  <w:style w:type="character" w:customStyle="1" w:styleId="eop">
    <w:name w:val="eop"/>
    <w:basedOn w:val="DefaultParagraphFont"/>
    <w:rsid w:val="00DA2364"/>
  </w:style>
  <w:style w:type="character" w:styleId="Hyperlink">
    <w:name w:val="Hyperlink"/>
    <w:basedOn w:val="DefaultParagraphFont"/>
    <w:uiPriority w:val="99"/>
    <w:unhideWhenUsed/>
    <w:rsid w:val="00145EA2"/>
    <w:rPr>
      <w:color w:val="F16522" w:themeColor="hyperlink"/>
      <w:u w:val="single"/>
    </w:rPr>
  </w:style>
  <w:style w:type="character" w:styleId="UnresolvedMention">
    <w:name w:val="Unresolved Mention"/>
    <w:basedOn w:val="DefaultParagraphFont"/>
    <w:uiPriority w:val="99"/>
    <w:semiHidden/>
    <w:unhideWhenUsed/>
    <w:rsid w:val="00145EA2"/>
    <w:rPr>
      <w:color w:val="605E5C"/>
      <w:shd w:val="clear" w:color="auto" w:fill="E1DFDD"/>
    </w:rPr>
  </w:style>
  <w:style w:type="table" w:customStyle="1" w:styleId="TableGrid1">
    <w:name w:val="Table Grid1"/>
    <w:basedOn w:val="TableNormal"/>
    <w:next w:val="TableGrid"/>
    <w:uiPriority w:val="39"/>
    <w:rsid w:val="004C478D"/>
    <w:rPr>
      <w:rFonts w:eastAsia="Arial" w:cs="Times New Roman"/>
      <w:b w:val="0"/>
      <w:bCs w:val="0"/>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95926">
      <w:bodyDiv w:val="1"/>
      <w:marLeft w:val="0"/>
      <w:marRight w:val="0"/>
      <w:marTop w:val="0"/>
      <w:marBottom w:val="0"/>
      <w:divBdr>
        <w:top w:val="none" w:sz="0" w:space="0" w:color="auto"/>
        <w:left w:val="none" w:sz="0" w:space="0" w:color="auto"/>
        <w:bottom w:val="none" w:sz="0" w:space="0" w:color="auto"/>
        <w:right w:val="none" w:sz="0" w:space="0" w:color="auto"/>
      </w:divBdr>
      <w:divsChild>
        <w:div w:id="1067150709">
          <w:marLeft w:val="0"/>
          <w:marRight w:val="0"/>
          <w:marTop w:val="0"/>
          <w:marBottom w:val="0"/>
          <w:divBdr>
            <w:top w:val="none" w:sz="0" w:space="0" w:color="auto"/>
            <w:left w:val="none" w:sz="0" w:space="0" w:color="auto"/>
            <w:bottom w:val="none" w:sz="0" w:space="0" w:color="auto"/>
            <w:right w:val="none" w:sz="0" w:space="0" w:color="auto"/>
          </w:divBdr>
          <w:divsChild>
            <w:div w:id="1288702477">
              <w:marLeft w:val="0"/>
              <w:marRight w:val="0"/>
              <w:marTop w:val="0"/>
              <w:marBottom w:val="0"/>
              <w:divBdr>
                <w:top w:val="none" w:sz="0" w:space="0" w:color="auto"/>
                <w:left w:val="none" w:sz="0" w:space="0" w:color="auto"/>
                <w:bottom w:val="none" w:sz="0" w:space="0" w:color="auto"/>
                <w:right w:val="none" w:sz="0" w:space="0" w:color="auto"/>
              </w:divBdr>
            </w:div>
            <w:div w:id="696849922">
              <w:marLeft w:val="0"/>
              <w:marRight w:val="0"/>
              <w:marTop w:val="0"/>
              <w:marBottom w:val="0"/>
              <w:divBdr>
                <w:top w:val="none" w:sz="0" w:space="0" w:color="auto"/>
                <w:left w:val="none" w:sz="0" w:space="0" w:color="auto"/>
                <w:bottom w:val="none" w:sz="0" w:space="0" w:color="auto"/>
                <w:right w:val="none" w:sz="0" w:space="0" w:color="auto"/>
              </w:divBdr>
            </w:div>
            <w:div w:id="1475220024">
              <w:marLeft w:val="0"/>
              <w:marRight w:val="0"/>
              <w:marTop w:val="0"/>
              <w:marBottom w:val="0"/>
              <w:divBdr>
                <w:top w:val="none" w:sz="0" w:space="0" w:color="auto"/>
                <w:left w:val="none" w:sz="0" w:space="0" w:color="auto"/>
                <w:bottom w:val="none" w:sz="0" w:space="0" w:color="auto"/>
                <w:right w:val="none" w:sz="0" w:space="0" w:color="auto"/>
              </w:divBdr>
            </w:div>
            <w:div w:id="999508385">
              <w:marLeft w:val="0"/>
              <w:marRight w:val="0"/>
              <w:marTop w:val="0"/>
              <w:marBottom w:val="0"/>
              <w:divBdr>
                <w:top w:val="none" w:sz="0" w:space="0" w:color="auto"/>
                <w:left w:val="none" w:sz="0" w:space="0" w:color="auto"/>
                <w:bottom w:val="none" w:sz="0" w:space="0" w:color="auto"/>
                <w:right w:val="none" w:sz="0" w:space="0" w:color="auto"/>
              </w:divBdr>
            </w:div>
            <w:div w:id="1048534561">
              <w:marLeft w:val="0"/>
              <w:marRight w:val="0"/>
              <w:marTop w:val="0"/>
              <w:marBottom w:val="0"/>
              <w:divBdr>
                <w:top w:val="none" w:sz="0" w:space="0" w:color="auto"/>
                <w:left w:val="none" w:sz="0" w:space="0" w:color="auto"/>
                <w:bottom w:val="none" w:sz="0" w:space="0" w:color="auto"/>
                <w:right w:val="none" w:sz="0" w:space="0" w:color="auto"/>
              </w:divBdr>
            </w:div>
            <w:div w:id="1214656162">
              <w:marLeft w:val="0"/>
              <w:marRight w:val="0"/>
              <w:marTop w:val="0"/>
              <w:marBottom w:val="0"/>
              <w:divBdr>
                <w:top w:val="none" w:sz="0" w:space="0" w:color="auto"/>
                <w:left w:val="none" w:sz="0" w:space="0" w:color="auto"/>
                <w:bottom w:val="none" w:sz="0" w:space="0" w:color="auto"/>
                <w:right w:val="none" w:sz="0" w:space="0" w:color="auto"/>
              </w:divBdr>
            </w:div>
            <w:div w:id="1778719026">
              <w:marLeft w:val="0"/>
              <w:marRight w:val="0"/>
              <w:marTop w:val="0"/>
              <w:marBottom w:val="0"/>
              <w:divBdr>
                <w:top w:val="none" w:sz="0" w:space="0" w:color="auto"/>
                <w:left w:val="none" w:sz="0" w:space="0" w:color="auto"/>
                <w:bottom w:val="none" w:sz="0" w:space="0" w:color="auto"/>
                <w:right w:val="none" w:sz="0" w:space="0" w:color="auto"/>
              </w:divBdr>
            </w:div>
            <w:div w:id="1905798375">
              <w:marLeft w:val="0"/>
              <w:marRight w:val="0"/>
              <w:marTop w:val="0"/>
              <w:marBottom w:val="0"/>
              <w:divBdr>
                <w:top w:val="none" w:sz="0" w:space="0" w:color="auto"/>
                <w:left w:val="none" w:sz="0" w:space="0" w:color="auto"/>
                <w:bottom w:val="none" w:sz="0" w:space="0" w:color="auto"/>
                <w:right w:val="none" w:sz="0" w:space="0" w:color="auto"/>
              </w:divBdr>
            </w:div>
            <w:div w:id="1704675605">
              <w:marLeft w:val="0"/>
              <w:marRight w:val="0"/>
              <w:marTop w:val="0"/>
              <w:marBottom w:val="0"/>
              <w:divBdr>
                <w:top w:val="none" w:sz="0" w:space="0" w:color="auto"/>
                <w:left w:val="none" w:sz="0" w:space="0" w:color="auto"/>
                <w:bottom w:val="none" w:sz="0" w:space="0" w:color="auto"/>
                <w:right w:val="none" w:sz="0" w:space="0" w:color="auto"/>
              </w:divBdr>
            </w:div>
            <w:div w:id="901791281">
              <w:marLeft w:val="0"/>
              <w:marRight w:val="0"/>
              <w:marTop w:val="0"/>
              <w:marBottom w:val="0"/>
              <w:divBdr>
                <w:top w:val="none" w:sz="0" w:space="0" w:color="auto"/>
                <w:left w:val="none" w:sz="0" w:space="0" w:color="auto"/>
                <w:bottom w:val="none" w:sz="0" w:space="0" w:color="auto"/>
                <w:right w:val="none" w:sz="0" w:space="0" w:color="auto"/>
              </w:divBdr>
            </w:div>
            <w:div w:id="1346666092">
              <w:marLeft w:val="0"/>
              <w:marRight w:val="0"/>
              <w:marTop w:val="0"/>
              <w:marBottom w:val="0"/>
              <w:divBdr>
                <w:top w:val="none" w:sz="0" w:space="0" w:color="auto"/>
                <w:left w:val="none" w:sz="0" w:space="0" w:color="auto"/>
                <w:bottom w:val="none" w:sz="0" w:space="0" w:color="auto"/>
                <w:right w:val="none" w:sz="0" w:space="0" w:color="auto"/>
              </w:divBdr>
            </w:div>
            <w:div w:id="1713532606">
              <w:marLeft w:val="0"/>
              <w:marRight w:val="0"/>
              <w:marTop w:val="0"/>
              <w:marBottom w:val="0"/>
              <w:divBdr>
                <w:top w:val="none" w:sz="0" w:space="0" w:color="auto"/>
                <w:left w:val="none" w:sz="0" w:space="0" w:color="auto"/>
                <w:bottom w:val="none" w:sz="0" w:space="0" w:color="auto"/>
                <w:right w:val="none" w:sz="0" w:space="0" w:color="auto"/>
              </w:divBdr>
            </w:div>
            <w:div w:id="851410071">
              <w:marLeft w:val="0"/>
              <w:marRight w:val="0"/>
              <w:marTop w:val="0"/>
              <w:marBottom w:val="0"/>
              <w:divBdr>
                <w:top w:val="none" w:sz="0" w:space="0" w:color="auto"/>
                <w:left w:val="none" w:sz="0" w:space="0" w:color="auto"/>
                <w:bottom w:val="none" w:sz="0" w:space="0" w:color="auto"/>
                <w:right w:val="none" w:sz="0" w:space="0" w:color="auto"/>
              </w:divBdr>
            </w:div>
            <w:div w:id="392586244">
              <w:marLeft w:val="0"/>
              <w:marRight w:val="0"/>
              <w:marTop w:val="0"/>
              <w:marBottom w:val="0"/>
              <w:divBdr>
                <w:top w:val="none" w:sz="0" w:space="0" w:color="auto"/>
                <w:left w:val="none" w:sz="0" w:space="0" w:color="auto"/>
                <w:bottom w:val="none" w:sz="0" w:space="0" w:color="auto"/>
                <w:right w:val="none" w:sz="0" w:space="0" w:color="auto"/>
              </w:divBdr>
            </w:div>
            <w:div w:id="2123767877">
              <w:marLeft w:val="0"/>
              <w:marRight w:val="0"/>
              <w:marTop w:val="0"/>
              <w:marBottom w:val="0"/>
              <w:divBdr>
                <w:top w:val="none" w:sz="0" w:space="0" w:color="auto"/>
                <w:left w:val="none" w:sz="0" w:space="0" w:color="auto"/>
                <w:bottom w:val="none" w:sz="0" w:space="0" w:color="auto"/>
                <w:right w:val="none" w:sz="0" w:space="0" w:color="auto"/>
              </w:divBdr>
            </w:div>
            <w:div w:id="793409539">
              <w:marLeft w:val="0"/>
              <w:marRight w:val="0"/>
              <w:marTop w:val="0"/>
              <w:marBottom w:val="0"/>
              <w:divBdr>
                <w:top w:val="none" w:sz="0" w:space="0" w:color="auto"/>
                <w:left w:val="none" w:sz="0" w:space="0" w:color="auto"/>
                <w:bottom w:val="none" w:sz="0" w:space="0" w:color="auto"/>
                <w:right w:val="none" w:sz="0" w:space="0" w:color="auto"/>
              </w:divBdr>
            </w:div>
            <w:div w:id="1768848600">
              <w:marLeft w:val="0"/>
              <w:marRight w:val="0"/>
              <w:marTop w:val="0"/>
              <w:marBottom w:val="0"/>
              <w:divBdr>
                <w:top w:val="none" w:sz="0" w:space="0" w:color="auto"/>
                <w:left w:val="none" w:sz="0" w:space="0" w:color="auto"/>
                <w:bottom w:val="none" w:sz="0" w:space="0" w:color="auto"/>
                <w:right w:val="none" w:sz="0" w:space="0" w:color="auto"/>
              </w:divBdr>
            </w:div>
            <w:div w:id="645278849">
              <w:marLeft w:val="0"/>
              <w:marRight w:val="0"/>
              <w:marTop w:val="0"/>
              <w:marBottom w:val="0"/>
              <w:divBdr>
                <w:top w:val="none" w:sz="0" w:space="0" w:color="auto"/>
                <w:left w:val="none" w:sz="0" w:space="0" w:color="auto"/>
                <w:bottom w:val="none" w:sz="0" w:space="0" w:color="auto"/>
                <w:right w:val="none" w:sz="0" w:space="0" w:color="auto"/>
              </w:divBdr>
            </w:div>
            <w:div w:id="2038038650">
              <w:marLeft w:val="0"/>
              <w:marRight w:val="0"/>
              <w:marTop w:val="0"/>
              <w:marBottom w:val="0"/>
              <w:divBdr>
                <w:top w:val="none" w:sz="0" w:space="0" w:color="auto"/>
                <w:left w:val="none" w:sz="0" w:space="0" w:color="auto"/>
                <w:bottom w:val="none" w:sz="0" w:space="0" w:color="auto"/>
                <w:right w:val="none" w:sz="0" w:space="0" w:color="auto"/>
              </w:divBdr>
            </w:div>
            <w:div w:id="1854033060">
              <w:marLeft w:val="0"/>
              <w:marRight w:val="0"/>
              <w:marTop w:val="0"/>
              <w:marBottom w:val="0"/>
              <w:divBdr>
                <w:top w:val="none" w:sz="0" w:space="0" w:color="auto"/>
                <w:left w:val="none" w:sz="0" w:space="0" w:color="auto"/>
                <w:bottom w:val="none" w:sz="0" w:space="0" w:color="auto"/>
                <w:right w:val="none" w:sz="0" w:space="0" w:color="auto"/>
              </w:divBdr>
            </w:div>
          </w:divsChild>
        </w:div>
        <w:div w:id="1161851442">
          <w:marLeft w:val="0"/>
          <w:marRight w:val="0"/>
          <w:marTop w:val="0"/>
          <w:marBottom w:val="0"/>
          <w:divBdr>
            <w:top w:val="none" w:sz="0" w:space="0" w:color="auto"/>
            <w:left w:val="none" w:sz="0" w:space="0" w:color="auto"/>
            <w:bottom w:val="none" w:sz="0" w:space="0" w:color="auto"/>
            <w:right w:val="none" w:sz="0" w:space="0" w:color="auto"/>
          </w:divBdr>
          <w:divsChild>
            <w:div w:id="949051294">
              <w:marLeft w:val="0"/>
              <w:marRight w:val="0"/>
              <w:marTop w:val="0"/>
              <w:marBottom w:val="0"/>
              <w:divBdr>
                <w:top w:val="none" w:sz="0" w:space="0" w:color="auto"/>
                <w:left w:val="none" w:sz="0" w:space="0" w:color="auto"/>
                <w:bottom w:val="none" w:sz="0" w:space="0" w:color="auto"/>
                <w:right w:val="none" w:sz="0" w:space="0" w:color="auto"/>
              </w:divBdr>
            </w:div>
            <w:div w:id="768044612">
              <w:marLeft w:val="0"/>
              <w:marRight w:val="0"/>
              <w:marTop w:val="0"/>
              <w:marBottom w:val="0"/>
              <w:divBdr>
                <w:top w:val="none" w:sz="0" w:space="0" w:color="auto"/>
                <w:left w:val="none" w:sz="0" w:space="0" w:color="auto"/>
                <w:bottom w:val="none" w:sz="0" w:space="0" w:color="auto"/>
                <w:right w:val="none" w:sz="0" w:space="0" w:color="auto"/>
              </w:divBdr>
            </w:div>
            <w:div w:id="2137288484">
              <w:marLeft w:val="0"/>
              <w:marRight w:val="0"/>
              <w:marTop w:val="0"/>
              <w:marBottom w:val="0"/>
              <w:divBdr>
                <w:top w:val="none" w:sz="0" w:space="0" w:color="auto"/>
                <w:left w:val="none" w:sz="0" w:space="0" w:color="auto"/>
                <w:bottom w:val="none" w:sz="0" w:space="0" w:color="auto"/>
                <w:right w:val="none" w:sz="0" w:space="0" w:color="auto"/>
              </w:divBdr>
            </w:div>
            <w:div w:id="637607736">
              <w:marLeft w:val="0"/>
              <w:marRight w:val="0"/>
              <w:marTop w:val="0"/>
              <w:marBottom w:val="0"/>
              <w:divBdr>
                <w:top w:val="none" w:sz="0" w:space="0" w:color="auto"/>
                <w:left w:val="none" w:sz="0" w:space="0" w:color="auto"/>
                <w:bottom w:val="none" w:sz="0" w:space="0" w:color="auto"/>
                <w:right w:val="none" w:sz="0" w:space="0" w:color="auto"/>
              </w:divBdr>
            </w:div>
            <w:div w:id="1783647169">
              <w:marLeft w:val="0"/>
              <w:marRight w:val="0"/>
              <w:marTop w:val="0"/>
              <w:marBottom w:val="0"/>
              <w:divBdr>
                <w:top w:val="none" w:sz="0" w:space="0" w:color="auto"/>
                <w:left w:val="none" w:sz="0" w:space="0" w:color="auto"/>
                <w:bottom w:val="none" w:sz="0" w:space="0" w:color="auto"/>
                <w:right w:val="none" w:sz="0" w:space="0" w:color="auto"/>
              </w:divBdr>
            </w:div>
            <w:div w:id="223953917">
              <w:marLeft w:val="0"/>
              <w:marRight w:val="0"/>
              <w:marTop w:val="0"/>
              <w:marBottom w:val="0"/>
              <w:divBdr>
                <w:top w:val="none" w:sz="0" w:space="0" w:color="auto"/>
                <w:left w:val="none" w:sz="0" w:space="0" w:color="auto"/>
                <w:bottom w:val="none" w:sz="0" w:space="0" w:color="auto"/>
                <w:right w:val="none" w:sz="0" w:space="0" w:color="auto"/>
              </w:divBdr>
            </w:div>
            <w:div w:id="1444881833">
              <w:marLeft w:val="0"/>
              <w:marRight w:val="0"/>
              <w:marTop w:val="0"/>
              <w:marBottom w:val="0"/>
              <w:divBdr>
                <w:top w:val="none" w:sz="0" w:space="0" w:color="auto"/>
                <w:left w:val="none" w:sz="0" w:space="0" w:color="auto"/>
                <w:bottom w:val="none" w:sz="0" w:space="0" w:color="auto"/>
                <w:right w:val="none" w:sz="0" w:space="0" w:color="auto"/>
              </w:divBdr>
            </w:div>
            <w:div w:id="1323849751">
              <w:marLeft w:val="0"/>
              <w:marRight w:val="0"/>
              <w:marTop w:val="0"/>
              <w:marBottom w:val="0"/>
              <w:divBdr>
                <w:top w:val="none" w:sz="0" w:space="0" w:color="auto"/>
                <w:left w:val="none" w:sz="0" w:space="0" w:color="auto"/>
                <w:bottom w:val="none" w:sz="0" w:space="0" w:color="auto"/>
                <w:right w:val="none" w:sz="0" w:space="0" w:color="auto"/>
              </w:divBdr>
            </w:div>
            <w:div w:id="115299898">
              <w:marLeft w:val="0"/>
              <w:marRight w:val="0"/>
              <w:marTop w:val="0"/>
              <w:marBottom w:val="0"/>
              <w:divBdr>
                <w:top w:val="none" w:sz="0" w:space="0" w:color="auto"/>
                <w:left w:val="none" w:sz="0" w:space="0" w:color="auto"/>
                <w:bottom w:val="none" w:sz="0" w:space="0" w:color="auto"/>
                <w:right w:val="none" w:sz="0" w:space="0" w:color="auto"/>
              </w:divBdr>
            </w:div>
            <w:div w:id="2125806868">
              <w:marLeft w:val="0"/>
              <w:marRight w:val="0"/>
              <w:marTop w:val="0"/>
              <w:marBottom w:val="0"/>
              <w:divBdr>
                <w:top w:val="none" w:sz="0" w:space="0" w:color="auto"/>
                <w:left w:val="none" w:sz="0" w:space="0" w:color="auto"/>
                <w:bottom w:val="none" w:sz="0" w:space="0" w:color="auto"/>
                <w:right w:val="none" w:sz="0" w:space="0" w:color="auto"/>
              </w:divBdr>
            </w:div>
            <w:div w:id="1054937242">
              <w:marLeft w:val="0"/>
              <w:marRight w:val="0"/>
              <w:marTop w:val="0"/>
              <w:marBottom w:val="0"/>
              <w:divBdr>
                <w:top w:val="none" w:sz="0" w:space="0" w:color="auto"/>
                <w:left w:val="none" w:sz="0" w:space="0" w:color="auto"/>
                <w:bottom w:val="none" w:sz="0" w:space="0" w:color="auto"/>
                <w:right w:val="none" w:sz="0" w:space="0" w:color="auto"/>
              </w:divBdr>
            </w:div>
            <w:div w:id="362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336">
      <w:bodyDiv w:val="1"/>
      <w:marLeft w:val="0"/>
      <w:marRight w:val="0"/>
      <w:marTop w:val="0"/>
      <w:marBottom w:val="0"/>
      <w:divBdr>
        <w:top w:val="none" w:sz="0" w:space="0" w:color="auto"/>
        <w:left w:val="none" w:sz="0" w:space="0" w:color="auto"/>
        <w:bottom w:val="none" w:sz="0" w:space="0" w:color="auto"/>
        <w:right w:val="none" w:sz="0" w:space="0" w:color="auto"/>
      </w:divBdr>
    </w:div>
    <w:div w:id="845940645">
      <w:bodyDiv w:val="1"/>
      <w:marLeft w:val="0"/>
      <w:marRight w:val="0"/>
      <w:marTop w:val="0"/>
      <w:marBottom w:val="0"/>
      <w:divBdr>
        <w:top w:val="none" w:sz="0" w:space="0" w:color="auto"/>
        <w:left w:val="none" w:sz="0" w:space="0" w:color="auto"/>
        <w:bottom w:val="none" w:sz="0" w:space="0" w:color="auto"/>
        <w:right w:val="none" w:sz="0" w:space="0" w:color="auto"/>
      </w:divBdr>
    </w:div>
    <w:div w:id="882984989">
      <w:bodyDiv w:val="1"/>
      <w:marLeft w:val="0"/>
      <w:marRight w:val="0"/>
      <w:marTop w:val="0"/>
      <w:marBottom w:val="0"/>
      <w:divBdr>
        <w:top w:val="none" w:sz="0" w:space="0" w:color="auto"/>
        <w:left w:val="none" w:sz="0" w:space="0" w:color="auto"/>
        <w:bottom w:val="none" w:sz="0" w:space="0" w:color="auto"/>
        <w:right w:val="none" w:sz="0" w:space="0" w:color="auto"/>
      </w:divBdr>
    </w:div>
    <w:div w:id="1325663952">
      <w:bodyDiv w:val="1"/>
      <w:marLeft w:val="0"/>
      <w:marRight w:val="0"/>
      <w:marTop w:val="0"/>
      <w:marBottom w:val="0"/>
      <w:divBdr>
        <w:top w:val="none" w:sz="0" w:space="0" w:color="auto"/>
        <w:left w:val="none" w:sz="0" w:space="0" w:color="auto"/>
        <w:bottom w:val="none" w:sz="0" w:space="0" w:color="auto"/>
        <w:right w:val="none" w:sz="0" w:space="0" w:color="auto"/>
      </w:divBdr>
      <w:divsChild>
        <w:div w:id="471405298">
          <w:marLeft w:val="0"/>
          <w:marRight w:val="0"/>
          <w:marTop w:val="0"/>
          <w:marBottom w:val="0"/>
          <w:divBdr>
            <w:top w:val="none" w:sz="0" w:space="0" w:color="auto"/>
            <w:left w:val="none" w:sz="0" w:space="0" w:color="auto"/>
            <w:bottom w:val="none" w:sz="0" w:space="0" w:color="auto"/>
            <w:right w:val="none" w:sz="0" w:space="0" w:color="auto"/>
          </w:divBdr>
          <w:divsChild>
            <w:div w:id="1147556236">
              <w:marLeft w:val="0"/>
              <w:marRight w:val="0"/>
              <w:marTop w:val="0"/>
              <w:marBottom w:val="0"/>
              <w:divBdr>
                <w:top w:val="none" w:sz="0" w:space="0" w:color="auto"/>
                <w:left w:val="none" w:sz="0" w:space="0" w:color="auto"/>
                <w:bottom w:val="none" w:sz="0" w:space="0" w:color="auto"/>
                <w:right w:val="none" w:sz="0" w:space="0" w:color="auto"/>
              </w:divBdr>
            </w:div>
            <w:div w:id="1977446789">
              <w:marLeft w:val="0"/>
              <w:marRight w:val="0"/>
              <w:marTop w:val="0"/>
              <w:marBottom w:val="0"/>
              <w:divBdr>
                <w:top w:val="none" w:sz="0" w:space="0" w:color="auto"/>
                <w:left w:val="none" w:sz="0" w:space="0" w:color="auto"/>
                <w:bottom w:val="none" w:sz="0" w:space="0" w:color="auto"/>
                <w:right w:val="none" w:sz="0" w:space="0" w:color="auto"/>
              </w:divBdr>
            </w:div>
            <w:div w:id="748119805">
              <w:marLeft w:val="0"/>
              <w:marRight w:val="0"/>
              <w:marTop w:val="0"/>
              <w:marBottom w:val="0"/>
              <w:divBdr>
                <w:top w:val="none" w:sz="0" w:space="0" w:color="auto"/>
                <w:left w:val="none" w:sz="0" w:space="0" w:color="auto"/>
                <w:bottom w:val="none" w:sz="0" w:space="0" w:color="auto"/>
                <w:right w:val="none" w:sz="0" w:space="0" w:color="auto"/>
              </w:divBdr>
            </w:div>
            <w:div w:id="676886677">
              <w:marLeft w:val="0"/>
              <w:marRight w:val="0"/>
              <w:marTop w:val="0"/>
              <w:marBottom w:val="0"/>
              <w:divBdr>
                <w:top w:val="none" w:sz="0" w:space="0" w:color="auto"/>
                <w:left w:val="none" w:sz="0" w:space="0" w:color="auto"/>
                <w:bottom w:val="none" w:sz="0" w:space="0" w:color="auto"/>
                <w:right w:val="none" w:sz="0" w:space="0" w:color="auto"/>
              </w:divBdr>
            </w:div>
            <w:div w:id="248853339">
              <w:marLeft w:val="0"/>
              <w:marRight w:val="0"/>
              <w:marTop w:val="0"/>
              <w:marBottom w:val="0"/>
              <w:divBdr>
                <w:top w:val="none" w:sz="0" w:space="0" w:color="auto"/>
                <w:left w:val="none" w:sz="0" w:space="0" w:color="auto"/>
                <w:bottom w:val="none" w:sz="0" w:space="0" w:color="auto"/>
                <w:right w:val="none" w:sz="0" w:space="0" w:color="auto"/>
              </w:divBdr>
            </w:div>
            <w:div w:id="826241404">
              <w:marLeft w:val="0"/>
              <w:marRight w:val="0"/>
              <w:marTop w:val="0"/>
              <w:marBottom w:val="0"/>
              <w:divBdr>
                <w:top w:val="none" w:sz="0" w:space="0" w:color="auto"/>
                <w:left w:val="none" w:sz="0" w:space="0" w:color="auto"/>
                <w:bottom w:val="none" w:sz="0" w:space="0" w:color="auto"/>
                <w:right w:val="none" w:sz="0" w:space="0" w:color="auto"/>
              </w:divBdr>
            </w:div>
            <w:div w:id="1552493894">
              <w:marLeft w:val="0"/>
              <w:marRight w:val="0"/>
              <w:marTop w:val="0"/>
              <w:marBottom w:val="0"/>
              <w:divBdr>
                <w:top w:val="none" w:sz="0" w:space="0" w:color="auto"/>
                <w:left w:val="none" w:sz="0" w:space="0" w:color="auto"/>
                <w:bottom w:val="none" w:sz="0" w:space="0" w:color="auto"/>
                <w:right w:val="none" w:sz="0" w:space="0" w:color="auto"/>
              </w:divBdr>
            </w:div>
            <w:div w:id="1779911740">
              <w:marLeft w:val="0"/>
              <w:marRight w:val="0"/>
              <w:marTop w:val="0"/>
              <w:marBottom w:val="0"/>
              <w:divBdr>
                <w:top w:val="none" w:sz="0" w:space="0" w:color="auto"/>
                <w:left w:val="none" w:sz="0" w:space="0" w:color="auto"/>
                <w:bottom w:val="none" w:sz="0" w:space="0" w:color="auto"/>
                <w:right w:val="none" w:sz="0" w:space="0" w:color="auto"/>
              </w:divBdr>
            </w:div>
            <w:div w:id="982538811">
              <w:marLeft w:val="0"/>
              <w:marRight w:val="0"/>
              <w:marTop w:val="0"/>
              <w:marBottom w:val="0"/>
              <w:divBdr>
                <w:top w:val="none" w:sz="0" w:space="0" w:color="auto"/>
                <w:left w:val="none" w:sz="0" w:space="0" w:color="auto"/>
                <w:bottom w:val="none" w:sz="0" w:space="0" w:color="auto"/>
                <w:right w:val="none" w:sz="0" w:space="0" w:color="auto"/>
              </w:divBdr>
            </w:div>
            <w:div w:id="652754512">
              <w:marLeft w:val="0"/>
              <w:marRight w:val="0"/>
              <w:marTop w:val="0"/>
              <w:marBottom w:val="0"/>
              <w:divBdr>
                <w:top w:val="none" w:sz="0" w:space="0" w:color="auto"/>
                <w:left w:val="none" w:sz="0" w:space="0" w:color="auto"/>
                <w:bottom w:val="none" w:sz="0" w:space="0" w:color="auto"/>
                <w:right w:val="none" w:sz="0" w:space="0" w:color="auto"/>
              </w:divBdr>
            </w:div>
            <w:div w:id="815225867">
              <w:marLeft w:val="0"/>
              <w:marRight w:val="0"/>
              <w:marTop w:val="0"/>
              <w:marBottom w:val="0"/>
              <w:divBdr>
                <w:top w:val="none" w:sz="0" w:space="0" w:color="auto"/>
                <w:left w:val="none" w:sz="0" w:space="0" w:color="auto"/>
                <w:bottom w:val="none" w:sz="0" w:space="0" w:color="auto"/>
                <w:right w:val="none" w:sz="0" w:space="0" w:color="auto"/>
              </w:divBdr>
            </w:div>
            <w:div w:id="1205021506">
              <w:marLeft w:val="0"/>
              <w:marRight w:val="0"/>
              <w:marTop w:val="0"/>
              <w:marBottom w:val="0"/>
              <w:divBdr>
                <w:top w:val="none" w:sz="0" w:space="0" w:color="auto"/>
                <w:left w:val="none" w:sz="0" w:space="0" w:color="auto"/>
                <w:bottom w:val="none" w:sz="0" w:space="0" w:color="auto"/>
                <w:right w:val="none" w:sz="0" w:space="0" w:color="auto"/>
              </w:divBdr>
            </w:div>
            <w:div w:id="310137936">
              <w:marLeft w:val="0"/>
              <w:marRight w:val="0"/>
              <w:marTop w:val="0"/>
              <w:marBottom w:val="0"/>
              <w:divBdr>
                <w:top w:val="none" w:sz="0" w:space="0" w:color="auto"/>
                <w:left w:val="none" w:sz="0" w:space="0" w:color="auto"/>
                <w:bottom w:val="none" w:sz="0" w:space="0" w:color="auto"/>
                <w:right w:val="none" w:sz="0" w:space="0" w:color="auto"/>
              </w:divBdr>
            </w:div>
          </w:divsChild>
        </w:div>
        <w:div w:id="1470394761">
          <w:marLeft w:val="0"/>
          <w:marRight w:val="0"/>
          <w:marTop w:val="0"/>
          <w:marBottom w:val="0"/>
          <w:divBdr>
            <w:top w:val="none" w:sz="0" w:space="0" w:color="auto"/>
            <w:left w:val="none" w:sz="0" w:space="0" w:color="auto"/>
            <w:bottom w:val="none" w:sz="0" w:space="0" w:color="auto"/>
            <w:right w:val="none" w:sz="0" w:space="0" w:color="auto"/>
          </w:divBdr>
          <w:divsChild>
            <w:div w:id="811366274">
              <w:marLeft w:val="0"/>
              <w:marRight w:val="0"/>
              <w:marTop w:val="0"/>
              <w:marBottom w:val="0"/>
              <w:divBdr>
                <w:top w:val="none" w:sz="0" w:space="0" w:color="auto"/>
                <w:left w:val="none" w:sz="0" w:space="0" w:color="auto"/>
                <w:bottom w:val="none" w:sz="0" w:space="0" w:color="auto"/>
                <w:right w:val="none" w:sz="0" w:space="0" w:color="auto"/>
              </w:divBdr>
            </w:div>
            <w:div w:id="1494298238">
              <w:marLeft w:val="0"/>
              <w:marRight w:val="0"/>
              <w:marTop w:val="0"/>
              <w:marBottom w:val="0"/>
              <w:divBdr>
                <w:top w:val="none" w:sz="0" w:space="0" w:color="auto"/>
                <w:left w:val="none" w:sz="0" w:space="0" w:color="auto"/>
                <w:bottom w:val="none" w:sz="0" w:space="0" w:color="auto"/>
                <w:right w:val="none" w:sz="0" w:space="0" w:color="auto"/>
              </w:divBdr>
            </w:div>
            <w:div w:id="1918007030">
              <w:marLeft w:val="0"/>
              <w:marRight w:val="0"/>
              <w:marTop w:val="0"/>
              <w:marBottom w:val="0"/>
              <w:divBdr>
                <w:top w:val="none" w:sz="0" w:space="0" w:color="auto"/>
                <w:left w:val="none" w:sz="0" w:space="0" w:color="auto"/>
                <w:bottom w:val="none" w:sz="0" w:space="0" w:color="auto"/>
                <w:right w:val="none" w:sz="0" w:space="0" w:color="auto"/>
              </w:divBdr>
            </w:div>
            <w:div w:id="1635476767">
              <w:marLeft w:val="0"/>
              <w:marRight w:val="0"/>
              <w:marTop w:val="0"/>
              <w:marBottom w:val="0"/>
              <w:divBdr>
                <w:top w:val="none" w:sz="0" w:space="0" w:color="auto"/>
                <w:left w:val="none" w:sz="0" w:space="0" w:color="auto"/>
                <w:bottom w:val="none" w:sz="0" w:space="0" w:color="auto"/>
                <w:right w:val="none" w:sz="0" w:space="0" w:color="auto"/>
              </w:divBdr>
            </w:div>
            <w:div w:id="1919828862">
              <w:marLeft w:val="0"/>
              <w:marRight w:val="0"/>
              <w:marTop w:val="0"/>
              <w:marBottom w:val="0"/>
              <w:divBdr>
                <w:top w:val="none" w:sz="0" w:space="0" w:color="auto"/>
                <w:left w:val="none" w:sz="0" w:space="0" w:color="auto"/>
                <w:bottom w:val="none" w:sz="0" w:space="0" w:color="auto"/>
                <w:right w:val="none" w:sz="0" w:space="0" w:color="auto"/>
              </w:divBdr>
            </w:div>
            <w:div w:id="1626544004">
              <w:marLeft w:val="0"/>
              <w:marRight w:val="0"/>
              <w:marTop w:val="0"/>
              <w:marBottom w:val="0"/>
              <w:divBdr>
                <w:top w:val="none" w:sz="0" w:space="0" w:color="auto"/>
                <w:left w:val="none" w:sz="0" w:space="0" w:color="auto"/>
                <w:bottom w:val="none" w:sz="0" w:space="0" w:color="auto"/>
                <w:right w:val="none" w:sz="0" w:space="0" w:color="auto"/>
              </w:divBdr>
            </w:div>
            <w:div w:id="1727148222">
              <w:marLeft w:val="0"/>
              <w:marRight w:val="0"/>
              <w:marTop w:val="0"/>
              <w:marBottom w:val="0"/>
              <w:divBdr>
                <w:top w:val="none" w:sz="0" w:space="0" w:color="auto"/>
                <w:left w:val="none" w:sz="0" w:space="0" w:color="auto"/>
                <w:bottom w:val="none" w:sz="0" w:space="0" w:color="auto"/>
                <w:right w:val="none" w:sz="0" w:space="0" w:color="auto"/>
              </w:divBdr>
            </w:div>
            <w:div w:id="268971883">
              <w:marLeft w:val="0"/>
              <w:marRight w:val="0"/>
              <w:marTop w:val="0"/>
              <w:marBottom w:val="0"/>
              <w:divBdr>
                <w:top w:val="none" w:sz="0" w:space="0" w:color="auto"/>
                <w:left w:val="none" w:sz="0" w:space="0" w:color="auto"/>
                <w:bottom w:val="none" w:sz="0" w:space="0" w:color="auto"/>
                <w:right w:val="none" w:sz="0" w:space="0" w:color="auto"/>
              </w:divBdr>
            </w:div>
            <w:div w:id="796334907">
              <w:marLeft w:val="0"/>
              <w:marRight w:val="0"/>
              <w:marTop w:val="0"/>
              <w:marBottom w:val="0"/>
              <w:divBdr>
                <w:top w:val="none" w:sz="0" w:space="0" w:color="auto"/>
                <w:left w:val="none" w:sz="0" w:space="0" w:color="auto"/>
                <w:bottom w:val="none" w:sz="0" w:space="0" w:color="auto"/>
                <w:right w:val="none" w:sz="0" w:space="0" w:color="auto"/>
              </w:divBdr>
            </w:div>
            <w:div w:id="751394803">
              <w:marLeft w:val="0"/>
              <w:marRight w:val="0"/>
              <w:marTop w:val="0"/>
              <w:marBottom w:val="0"/>
              <w:divBdr>
                <w:top w:val="none" w:sz="0" w:space="0" w:color="auto"/>
                <w:left w:val="none" w:sz="0" w:space="0" w:color="auto"/>
                <w:bottom w:val="none" w:sz="0" w:space="0" w:color="auto"/>
                <w:right w:val="none" w:sz="0" w:space="0" w:color="auto"/>
              </w:divBdr>
            </w:div>
            <w:div w:id="479422613">
              <w:marLeft w:val="0"/>
              <w:marRight w:val="0"/>
              <w:marTop w:val="0"/>
              <w:marBottom w:val="0"/>
              <w:divBdr>
                <w:top w:val="none" w:sz="0" w:space="0" w:color="auto"/>
                <w:left w:val="none" w:sz="0" w:space="0" w:color="auto"/>
                <w:bottom w:val="none" w:sz="0" w:space="0" w:color="auto"/>
                <w:right w:val="none" w:sz="0" w:space="0" w:color="auto"/>
              </w:divBdr>
            </w:div>
            <w:div w:id="992374952">
              <w:marLeft w:val="0"/>
              <w:marRight w:val="0"/>
              <w:marTop w:val="0"/>
              <w:marBottom w:val="0"/>
              <w:divBdr>
                <w:top w:val="none" w:sz="0" w:space="0" w:color="auto"/>
                <w:left w:val="none" w:sz="0" w:space="0" w:color="auto"/>
                <w:bottom w:val="none" w:sz="0" w:space="0" w:color="auto"/>
                <w:right w:val="none" w:sz="0" w:space="0" w:color="auto"/>
              </w:divBdr>
            </w:div>
            <w:div w:id="430900321">
              <w:marLeft w:val="0"/>
              <w:marRight w:val="0"/>
              <w:marTop w:val="0"/>
              <w:marBottom w:val="0"/>
              <w:divBdr>
                <w:top w:val="none" w:sz="0" w:space="0" w:color="auto"/>
                <w:left w:val="none" w:sz="0" w:space="0" w:color="auto"/>
                <w:bottom w:val="none" w:sz="0" w:space="0" w:color="auto"/>
                <w:right w:val="none" w:sz="0" w:space="0" w:color="auto"/>
              </w:divBdr>
            </w:div>
            <w:div w:id="19941522">
              <w:marLeft w:val="0"/>
              <w:marRight w:val="0"/>
              <w:marTop w:val="0"/>
              <w:marBottom w:val="0"/>
              <w:divBdr>
                <w:top w:val="none" w:sz="0" w:space="0" w:color="auto"/>
                <w:left w:val="none" w:sz="0" w:space="0" w:color="auto"/>
                <w:bottom w:val="none" w:sz="0" w:space="0" w:color="auto"/>
                <w:right w:val="none" w:sz="0" w:space="0" w:color="auto"/>
              </w:divBdr>
            </w:div>
            <w:div w:id="525556469">
              <w:marLeft w:val="0"/>
              <w:marRight w:val="0"/>
              <w:marTop w:val="0"/>
              <w:marBottom w:val="0"/>
              <w:divBdr>
                <w:top w:val="none" w:sz="0" w:space="0" w:color="auto"/>
                <w:left w:val="none" w:sz="0" w:space="0" w:color="auto"/>
                <w:bottom w:val="none" w:sz="0" w:space="0" w:color="auto"/>
                <w:right w:val="none" w:sz="0" w:space="0" w:color="auto"/>
              </w:divBdr>
            </w:div>
            <w:div w:id="501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1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nccom-my.sharepoint.com/personal/fullern2_gcsnc_com/Documents/Documents/Attachments/www.ncpublicschools.org/gradrequirement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impsh@gcsn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reportcards.ondemand.sas.com/s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snccom-my.sharepoint.com/personal/fullern2_gcsnc_com/Documents/Documents/Attachments/www.ncpublicschools.org/accountability/" TargetMode="External"/><Relationship Id="rId4" Type="http://schemas.openxmlformats.org/officeDocument/2006/relationships/settings" Target="settings.xml"/><Relationship Id="rId9" Type="http://schemas.openxmlformats.org/officeDocument/2006/relationships/hyperlink" Target="https://gcsnccom-my.sharepoint.com/personal/fullern2_gcsnc_com/Documents/Documents/Attachments/www.ncpublicschools.org/curricul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2C32-883E-4EF1-8077-5FBF0A67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Stimpson, Howard B</cp:lastModifiedBy>
  <cp:revision>15</cp:revision>
  <cp:lastPrinted>2024-08-28T12:56:00Z</cp:lastPrinted>
  <dcterms:created xsi:type="dcterms:W3CDTF">2024-10-31T14:16:00Z</dcterms:created>
  <dcterms:modified xsi:type="dcterms:W3CDTF">2024-10-31T14:25:00Z</dcterms:modified>
</cp:coreProperties>
</file>